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650" w:rsidRDefault="000B18FD">
      <w:pPr>
        <w:pStyle w:val="Balk1"/>
        <w:spacing w:before="77"/>
        <w:ind w:left="0" w:right="1057"/>
        <w:jc w:val="right"/>
      </w:pPr>
      <w:bookmarkStart w:id="0" w:name="_GoBack"/>
      <w:bookmarkEnd w:id="0"/>
      <w:r>
        <w:t>EK</w:t>
      </w:r>
    </w:p>
    <w:p w:rsidR="00D81650" w:rsidRDefault="000B18FD">
      <w:pPr>
        <w:spacing w:before="120" w:line="343" w:lineRule="auto"/>
        <w:ind w:left="3626" w:right="2566" w:hanging="1083"/>
        <w:rPr>
          <w:b/>
          <w:sz w:val="24"/>
        </w:rPr>
      </w:pPr>
      <w:r>
        <w:rPr>
          <w:b/>
          <w:sz w:val="24"/>
        </w:rPr>
        <w:t>ULUSLARARASI MEVLİD-İ NEBİ SEMPOZYUMU “PEYGAMBERİMİZ VE AİLE”</w:t>
      </w:r>
    </w:p>
    <w:p w:rsidR="00D81650" w:rsidRDefault="000B18FD">
      <w:pPr>
        <w:spacing w:before="123"/>
        <w:ind w:left="1024"/>
        <w:jc w:val="both"/>
        <w:rPr>
          <w:b/>
          <w:sz w:val="24"/>
        </w:rPr>
      </w:pPr>
      <w:r>
        <w:rPr>
          <w:b/>
          <w:sz w:val="24"/>
        </w:rPr>
        <w:t>Sempozyum Çerçevesi</w:t>
      </w:r>
    </w:p>
    <w:p w:rsidR="00D81650" w:rsidRDefault="000B18FD">
      <w:pPr>
        <w:pStyle w:val="GvdeMetni"/>
        <w:spacing w:before="180" w:line="259" w:lineRule="auto"/>
        <w:ind w:left="1024" w:right="1062"/>
        <w:jc w:val="both"/>
      </w:pPr>
      <w:r>
        <w:t>Yüce Rabbimizin en güzel nimetlerinden olan aile, insanoğluna huzur ve sükûnet veren, çocuklar ve temiz rızıklarla güzelleşen kutsal bir birlikteliktir. Aile, Rabbimizin yeryüzündeki ayetlerinden biri olup onun rahmeti ile sevgi, saygı, şefkat ve muhabbete</w:t>
      </w:r>
      <w:r>
        <w:t xml:space="preserve"> erişen</w:t>
      </w:r>
      <w:r>
        <w:rPr>
          <w:spacing w:val="-15"/>
        </w:rPr>
        <w:t xml:space="preserve"> </w:t>
      </w:r>
      <w:r>
        <w:t>bir</w:t>
      </w:r>
      <w:r>
        <w:rPr>
          <w:spacing w:val="-14"/>
        </w:rPr>
        <w:t xml:space="preserve"> </w:t>
      </w:r>
      <w:r>
        <w:t>kurumdur.</w:t>
      </w:r>
      <w:r>
        <w:rPr>
          <w:spacing w:val="-12"/>
        </w:rPr>
        <w:t xml:space="preserve"> </w:t>
      </w:r>
      <w:r>
        <w:t>Bireyleri</w:t>
      </w:r>
      <w:r>
        <w:rPr>
          <w:spacing w:val="-11"/>
        </w:rPr>
        <w:t xml:space="preserve"> </w:t>
      </w:r>
      <w:r>
        <w:t>olumsuzluklara,</w:t>
      </w:r>
      <w:r>
        <w:rPr>
          <w:spacing w:val="-13"/>
        </w:rPr>
        <w:t xml:space="preserve"> </w:t>
      </w:r>
      <w:r>
        <w:t>tehlikelere</w:t>
      </w:r>
      <w:r>
        <w:rPr>
          <w:spacing w:val="-16"/>
        </w:rPr>
        <w:t xml:space="preserve"> </w:t>
      </w:r>
      <w:r>
        <w:t>karşı</w:t>
      </w:r>
      <w:r>
        <w:rPr>
          <w:spacing w:val="-13"/>
        </w:rPr>
        <w:t xml:space="preserve"> </w:t>
      </w:r>
      <w:r>
        <w:t>koruyan</w:t>
      </w:r>
      <w:r>
        <w:rPr>
          <w:spacing w:val="-14"/>
        </w:rPr>
        <w:t xml:space="preserve"> </w:t>
      </w:r>
      <w:r>
        <w:t>sağlam</w:t>
      </w:r>
      <w:r>
        <w:rPr>
          <w:spacing w:val="-13"/>
        </w:rPr>
        <w:t xml:space="preserve"> </w:t>
      </w:r>
      <w:r>
        <w:t>ve</w:t>
      </w:r>
      <w:r>
        <w:rPr>
          <w:spacing w:val="-13"/>
        </w:rPr>
        <w:t xml:space="preserve"> </w:t>
      </w:r>
      <w:r>
        <w:t>güvenli bir</w:t>
      </w:r>
      <w:r>
        <w:rPr>
          <w:spacing w:val="-5"/>
        </w:rPr>
        <w:t xml:space="preserve"> </w:t>
      </w:r>
      <w:r>
        <w:t>limandır.</w:t>
      </w:r>
      <w:r>
        <w:rPr>
          <w:spacing w:val="-4"/>
        </w:rPr>
        <w:t xml:space="preserve"> </w:t>
      </w:r>
      <w:r>
        <w:t>Aile,</w:t>
      </w:r>
      <w:r>
        <w:rPr>
          <w:spacing w:val="-4"/>
        </w:rPr>
        <w:t xml:space="preserve"> </w:t>
      </w:r>
      <w:r>
        <w:t>toplumun</w:t>
      </w:r>
      <w:r>
        <w:rPr>
          <w:spacing w:val="-4"/>
        </w:rPr>
        <w:t xml:space="preserve"> </w:t>
      </w:r>
      <w:r>
        <w:t>en</w:t>
      </w:r>
      <w:r>
        <w:rPr>
          <w:spacing w:val="-4"/>
        </w:rPr>
        <w:t xml:space="preserve"> </w:t>
      </w:r>
      <w:r>
        <w:t>küçük</w:t>
      </w:r>
      <w:r>
        <w:rPr>
          <w:spacing w:val="-4"/>
        </w:rPr>
        <w:t xml:space="preserve"> </w:t>
      </w:r>
      <w:r>
        <w:t>fakat</w:t>
      </w:r>
      <w:r>
        <w:rPr>
          <w:spacing w:val="-3"/>
        </w:rPr>
        <w:t xml:space="preserve"> </w:t>
      </w:r>
      <w:r>
        <w:t>en</w:t>
      </w:r>
      <w:r>
        <w:rPr>
          <w:spacing w:val="-5"/>
        </w:rPr>
        <w:t xml:space="preserve"> </w:t>
      </w:r>
      <w:r>
        <w:t>önemli</w:t>
      </w:r>
      <w:r>
        <w:rPr>
          <w:spacing w:val="1"/>
        </w:rPr>
        <w:t xml:space="preserve"> </w:t>
      </w:r>
      <w:r>
        <w:t>yapıtaşı,</w:t>
      </w:r>
      <w:r>
        <w:rPr>
          <w:spacing w:val="-4"/>
        </w:rPr>
        <w:t xml:space="preserve"> </w:t>
      </w:r>
      <w:r>
        <w:t>hayatın</w:t>
      </w:r>
      <w:r>
        <w:rPr>
          <w:spacing w:val="-5"/>
        </w:rPr>
        <w:t xml:space="preserve"> </w:t>
      </w:r>
      <w:r>
        <w:t>bütün</w:t>
      </w:r>
      <w:r>
        <w:rPr>
          <w:spacing w:val="-3"/>
        </w:rPr>
        <w:t xml:space="preserve"> </w:t>
      </w:r>
      <w:r>
        <w:t>aşamalarına etki eden başlangıç</w:t>
      </w:r>
      <w:r>
        <w:rPr>
          <w:spacing w:val="-1"/>
        </w:rPr>
        <w:t xml:space="preserve"> </w:t>
      </w:r>
      <w:r>
        <w:t>noktasıdır.</w:t>
      </w:r>
    </w:p>
    <w:p w:rsidR="00D81650" w:rsidRDefault="000B18FD">
      <w:pPr>
        <w:pStyle w:val="GvdeMetni"/>
        <w:spacing w:before="158" w:line="259" w:lineRule="auto"/>
        <w:ind w:left="1024" w:right="1059"/>
        <w:jc w:val="both"/>
      </w:pPr>
      <w:r>
        <w:t xml:space="preserve">Küreselleşen dünyada aileyi hedef alan ve </w:t>
      </w:r>
      <w:r>
        <w:t>aile içinde yaşanan sorunlar hepimizi etkilemekte, sadece bugünümüzü değil geleceğimizi de tehdit etmektedir. Kitle iletişim araçlarının gelişimi değer ve sınır tanımaksızın aile mahremiyetini, aile bireylerinin haklarını ve ailenin saygınlığını zedeleyebi</w:t>
      </w:r>
      <w:r>
        <w:t>lmektedir. Sadakatsizlik, vefasızlık, tahammülsüzlük, bilinçsizlik ve şiddet gibi sebeplerle ailelerimiz ciddi anlamda zarar görmektedir. Dolayısıyla ailenin kurulması, korunması ve sağlıklı bir şekilde geleceğe taşınması için çözüm üretmek hepimizin sorum</w:t>
      </w:r>
      <w:r>
        <w:t>luluğudur. Bu bağlamda Kur’an ve sünnetten beslenen sağlam referanslarla ve değişmez sabitelerle bugünün ailelerine yol gösterecek akademik çalışmalara ihtiyaç vardır.</w:t>
      </w:r>
    </w:p>
    <w:p w:rsidR="00D81650" w:rsidRDefault="000B18FD">
      <w:pPr>
        <w:pStyle w:val="GvdeMetni"/>
        <w:spacing w:before="157" w:line="259" w:lineRule="auto"/>
        <w:ind w:left="1024" w:right="1063"/>
        <w:jc w:val="both"/>
      </w:pPr>
      <w:r>
        <w:t>Başkanlığımız, öteden beri özelde milletimiz genelde insanlık için ele alınması önem arz</w:t>
      </w:r>
      <w:r>
        <w:t xml:space="preserve"> eden konuları kamuoyunun gündemine taşımayı, böylece toplumsal bir duyarlılık ve hassasiyete vesile olmayı görev kabul etmektedir. Bu bağlamda 2019 yılı Mevlid-i Nebi Haftası teması “Peygamberimiz ve Aile” olarak belirlenmiştir.</w:t>
      </w:r>
    </w:p>
    <w:p w:rsidR="00D81650" w:rsidRDefault="000B18FD">
      <w:pPr>
        <w:pStyle w:val="GvdeMetni"/>
        <w:spacing w:before="159" w:line="259" w:lineRule="auto"/>
        <w:ind w:left="1024" w:right="1060"/>
        <w:jc w:val="both"/>
      </w:pPr>
      <w:r>
        <w:t>Hafta vesilesiyle gerçekle</w:t>
      </w:r>
      <w:r>
        <w:t>ştirilecek pek çok etkinliğin yanı sıra uluslararası düzeyde bir sempozyum düzenlenecektir. Uluslararası Mevlid-i Nebi Sempozyumu bu yıl “Peygamberimiz ve Aile” temasıyla 22-24 Kasım 2019 tarihlerinde Antalya’da gerçekleştirilecektir.</w:t>
      </w:r>
    </w:p>
    <w:p w:rsidR="00D81650" w:rsidRDefault="00D81650">
      <w:pPr>
        <w:pStyle w:val="GvdeMetni"/>
        <w:spacing w:before="2"/>
        <w:ind w:left="0"/>
        <w:rPr>
          <w:sz w:val="21"/>
        </w:rPr>
      </w:pPr>
    </w:p>
    <w:p w:rsidR="00D81650" w:rsidRDefault="000B18FD">
      <w:pPr>
        <w:pStyle w:val="Balk1"/>
        <w:jc w:val="both"/>
      </w:pPr>
      <w:r>
        <w:t>Sempozyumun Amacı</w:t>
      </w:r>
    </w:p>
    <w:p w:rsidR="00D81650" w:rsidRDefault="000B18FD">
      <w:pPr>
        <w:pStyle w:val="GvdeMetni"/>
        <w:spacing w:before="180" w:line="259" w:lineRule="auto"/>
        <w:ind w:left="1024" w:right="1061"/>
        <w:jc w:val="both"/>
      </w:pPr>
      <w:r>
        <w:t>Ku</w:t>
      </w:r>
      <w:r>
        <w:t>r’an ve Sünnet perspektifinden ideal aile modelini ortaya koymak, tarihsel süreçte ailenin yaşadığı değişikliklere ve maruz kaldığı sorunlara dikkat çekmek, bu sorunlara temel dinî referanslardan beslenen çözüm önerileri sunmak, bilhassa Hz. Peygamber’in s</w:t>
      </w:r>
      <w:r>
        <w:t>ünnetinden hareketle aile kurumuna destek olmak, Başkanlığımızın aileye yönelik hizmetlerinin geliştirilmesine katkı sağlamaktır.</w:t>
      </w:r>
    </w:p>
    <w:p w:rsidR="00D81650" w:rsidRDefault="00D81650">
      <w:pPr>
        <w:pStyle w:val="GvdeMetni"/>
        <w:spacing w:before="1"/>
        <w:ind w:left="0"/>
        <w:rPr>
          <w:sz w:val="21"/>
        </w:rPr>
      </w:pPr>
    </w:p>
    <w:p w:rsidR="00D81650" w:rsidRDefault="000B18FD">
      <w:pPr>
        <w:pStyle w:val="Balk1"/>
        <w:spacing w:before="1"/>
        <w:jc w:val="both"/>
      </w:pPr>
      <w:r>
        <w:t>Sempozyum Onursal Başkanı</w:t>
      </w:r>
    </w:p>
    <w:p w:rsidR="00D81650" w:rsidRDefault="000B18FD">
      <w:pPr>
        <w:pStyle w:val="GvdeMetni"/>
        <w:spacing w:before="74"/>
        <w:ind w:left="1024"/>
        <w:jc w:val="both"/>
      </w:pPr>
      <w:r>
        <w:t>Prof. Dr. Ali ERBAŞ, Diyanet İşleri Başkanı</w:t>
      </w:r>
    </w:p>
    <w:p w:rsidR="00D81650" w:rsidRDefault="000B18FD">
      <w:pPr>
        <w:pStyle w:val="Balk1"/>
        <w:spacing w:before="206"/>
        <w:jc w:val="both"/>
      </w:pPr>
      <w:r>
        <w:t>Bilimsel Danışma Kurulu</w:t>
      </w:r>
    </w:p>
    <w:p w:rsidR="00D81650" w:rsidRDefault="000B18FD">
      <w:pPr>
        <w:pStyle w:val="GvdeMetni"/>
        <w:spacing w:before="75" w:line="309" w:lineRule="auto"/>
        <w:ind w:left="1024" w:right="2326"/>
      </w:pPr>
      <w:r>
        <w:t>Prof. Dr. Abdullah KAHRAMAN, Din İşleri Yüksek Kurulu Üyesi, Türkiye Prof. Dr. Abdülmecid NAJJAR, el-Câmi‘atü’z-Zeytûniyye, Tunus</w:t>
      </w:r>
    </w:p>
    <w:p w:rsidR="00D81650" w:rsidRDefault="000B18FD">
      <w:pPr>
        <w:pStyle w:val="GvdeMetni"/>
        <w:spacing w:before="1"/>
        <w:ind w:left="1024"/>
        <w:jc w:val="both"/>
      </w:pPr>
      <w:r>
        <w:t>Prof. Dr. Ahmet YAMAN, Din İşleri Yüksek Kurulu Üyesi, Türkiye</w:t>
      </w:r>
    </w:p>
    <w:p w:rsidR="00D81650" w:rsidRDefault="00D81650">
      <w:pPr>
        <w:jc w:val="both"/>
        <w:sectPr w:rsidR="00D81650">
          <w:headerReference w:type="even" r:id="rId7"/>
          <w:headerReference w:type="default" r:id="rId8"/>
          <w:footerReference w:type="even" r:id="rId9"/>
          <w:footerReference w:type="default" r:id="rId10"/>
          <w:headerReference w:type="first" r:id="rId11"/>
          <w:footerReference w:type="first" r:id="rId12"/>
          <w:type w:val="continuous"/>
          <w:pgSz w:w="11910" w:h="16840"/>
          <w:pgMar w:top="1320" w:right="580" w:bottom="280" w:left="620" w:header="708" w:footer="708" w:gutter="0"/>
          <w:cols w:space="708"/>
        </w:sectPr>
      </w:pPr>
    </w:p>
    <w:p w:rsidR="00D81650" w:rsidRDefault="000B18FD">
      <w:pPr>
        <w:pStyle w:val="GvdeMetni"/>
        <w:spacing w:before="74"/>
        <w:ind w:left="1024"/>
      </w:pPr>
      <w:r>
        <w:lastRenderedPageBreak/>
        <w:t>Prof. Dr. Ali KÖSE, Marmara Üniversitesi, Türki</w:t>
      </w:r>
      <w:r>
        <w:t>ye</w:t>
      </w:r>
    </w:p>
    <w:p w:rsidR="00D81650" w:rsidRDefault="000B18FD">
      <w:pPr>
        <w:pStyle w:val="GvdeMetni"/>
        <w:spacing w:before="80" w:line="309" w:lineRule="auto"/>
        <w:ind w:left="1024" w:right="3387"/>
      </w:pPr>
      <w:r>
        <w:t>Dr. Agil SHIRINOV, Bakü Devlet Üniversitesi, Azerbaycan Âmin Mohamad AL-QUDA, el- Câmi‘atü’l-Ürdüniyye, Ürdün Doç. Dr. Ayşe Esra ŞAHYAR, Marmara Üniversitesi, Türkiye Dr. Burhan İŞLİYEN, Diyanet İşleri Başkan Yardımcısı, Türkiye</w:t>
      </w:r>
    </w:p>
    <w:p w:rsidR="00D81650" w:rsidRDefault="000B18FD">
      <w:pPr>
        <w:pStyle w:val="GvdeMetni"/>
        <w:spacing w:line="312" w:lineRule="auto"/>
        <w:ind w:left="1024" w:right="2566"/>
      </w:pPr>
      <w:r>
        <w:t>Prof. Dr. Cağfer KARADAŞ, Din İşleri Yüksek Kurulu Üyesi, Türkiye Prof. Dr. Enbiya YILDIRIM, Ankara Üniversitesi, Türkiye</w:t>
      </w:r>
    </w:p>
    <w:p w:rsidR="00D81650" w:rsidRDefault="000B18FD">
      <w:pPr>
        <w:pStyle w:val="GvdeMetni"/>
        <w:spacing w:line="271" w:lineRule="exact"/>
        <w:ind w:left="1024"/>
      </w:pPr>
      <w:r>
        <w:t>Doç. Dr. Gülüşan GÖCEN, İstanbul Üniversitesi, Türkiye</w:t>
      </w:r>
    </w:p>
    <w:p w:rsidR="00D81650" w:rsidRDefault="000B18FD">
      <w:pPr>
        <w:pStyle w:val="GvdeMetni"/>
        <w:spacing w:before="78" w:line="312" w:lineRule="auto"/>
        <w:ind w:left="1024" w:right="1308"/>
      </w:pPr>
      <w:r>
        <w:t xml:space="preserve">Doç. Dr. Iyad Abdel Hamed NEMER, Câmi‘atü’l-Ulûmi’t-Tatbîkıyye el-Hâssa, Ürdün </w:t>
      </w:r>
      <w:r>
        <w:t>Prof. Dr. İsmail Hakkı ÜNAL, Ankara Üniversitesi, Türkiye</w:t>
      </w:r>
    </w:p>
    <w:p w:rsidR="00D81650" w:rsidRDefault="000B18FD">
      <w:pPr>
        <w:pStyle w:val="GvdeMetni"/>
        <w:spacing w:line="309" w:lineRule="auto"/>
        <w:ind w:left="1024" w:right="2566"/>
      </w:pPr>
      <w:r>
        <w:t>Prof. Dr. Lejla DEMIRI, Eberhard Karls Üniversitat Tübingen, Almanya Prof. Dr. Muhammet Şevki AYDIN, Erciyes Üniversitesi, Türkiye</w:t>
      </w:r>
    </w:p>
    <w:p w:rsidR="00D81650" w:rsidRDefault="000B18FD">
      <w:pPr>
        <w:pStyle w:val="GvdeMetni"/>
        <w:spacing w:line="309" w:lineRule="auto"/>
        <w:ind w:left="1024" w:right="2326"/>
      </w:pPr>
      <w:r>
        <w:t>Prof. Dr. Mustafa SİNANOĞLU, İstanbul 29 Mayıs Üniversitesi, Türkiy</w:t>
      </w:r>
      <w:r>
        <w:t>e Prof. Dr. Müfit Selim SARUHAN, Ankara Üniversitesi, Türkiye</w:t>
      </w:r>
    </w:p>
    <w:p w:rsidR="00D81650" w:rsidRDefault="000B18FD">
      <w:pPr>
        <w:pStyle w:val="GvdeMetni"/>
        <w:spacing w:line="312" w:lineRule="auto"/>
        <w:ind w:left="1024" w:right="2760"/>
      </w:pPr>
      <w:r>
        <w:t>Prof. Dr. Mürteza BEDİR, Din İşleri Yüksek Kurulu Üyesi, Türkiye Prof. Dr. Ramazan MUSLU, Diyanet İşleri Başkan Yardımcısı, Türkiye</w:t>
      </w:r>
    </w:p>
    <w:p w:rsidR="00D81650" w:rsidRDefault="000B18FD">
      <w:pPr>
        <w:pStyle w:val="GvdeMetni"/>
        <w:spacing w:line="309" w:lineRule="auto"/>
        <w:ind w:left="1024" w:right="2247"/>
      </w:pPr>
      <w:r>
        <w:t>Prof. Dr. Ramazan ALTINTAŞ, Necmettin Erbakan Üniversitesi, Türkiye Prof. Dr. Raşit KÜÇÜK, TDV İslam Araştırmaları Merkezi (İSAM), Türkiye Prof. Dr. Saffet KÖSE, İzmir Kâtip Çelebi Üniversitesi, Türkiye</w:t>
      </w:r>
    </w:p>
    <w:p w:rsidR="00D81650" w:rsidRDefault="000B18FD">
      <w:pPr>
        <w:pStyle w:val="GvdeMetni"/>
        <w:spacing w:line="309" w:lineRule="auto"/>
        <w:ind w:left="1024" w:right="2260"/>
      </w:pPr>
      <w:r>
        <w:t>Doç. Dr. Samagan MYRZAİBRAİMOV, Oş Devlet Üniversites</w:t>
      </w:r>
      <w:r>
        <w:t>i, Kırgızistan Doç. Dr. Sultanmurat ABJALOV, Ahmet Yesevi Üniversitesi, Kazakistan Dr. Öğretim Üyesi Şule Yüksel UYSAL, Sakarya Üniversitesi, Türkiye</w:t>
      </w:r>
    </w:p>
    <w:p w:rsidR="00D81650" w:rsidRDefault="000B18FD">
      <w:pPr>
        <w:pStyle w:val="Balk1"/>
        <w:spacing w:before="115"/>
      </w:pPr>
      <w:r>
        <w:t>Düzenleme Kurulu</w:t>
      </w:r>
    </w:p>
    <w:p w:rsidR="00D81650" w:rsidRDefault="000B18FD">
      <w:pPr>
        <w:pStyle w:val="GvdeMetni"/>
        <w:spacing w:before="75" w:line="312" w:lineRule="auto"/>
        <w:ind w:left="1024" w:right="6333"/>
      </w:pPr>
      <w:r>
        <w:t>Prof. Dr. Huriye MARTI (Başkan) Bünyamin ALBAYRAK</w:t>
      </w:r>
    </w:p>
    <w:p w:rsidR="00D81650" w:rsidRDefault="000B18FD">
      <w:pPr>
        <w:pStyle w:val="GvdeMetni"/>
        <w:spacing w:line="328" w:lineRule="auto"/>
        <w:ind w:left="1024" w:right="6713"/>
      </w:pPr>
      <w:r>
        <w:t>Zekeriya ABDULAZİZOĞLU Cemalettin NAZLI</w:t>
      </w:r>
      <w:r>
        <w:t>OĞLU Fatih</w:t>
      </w:r>
      <w:r>
        <w:rPr>
          <w:spacing w:val="-1"/>
        </w:rPr>
        <w:t xml:space="preserve"> </w:t>
      </w:r>
      <w:r>
        <w:t>AKKOCA</w:t>
      </w:r>
    </w:p>
    <w:p w:rsidR="00D81650" w:rsidRDefault="000B18FD">
      <w:pPr>
        <w:pStyle w:val="GvdeMetni"/>
        <w:spacing w:line="328" w:lineRule="auto"/>
        <w:ind w:left="1024" w:right="7272"/>
      </w:pPr>
      <w:r>
        <w:t>Muhammed KABAKOZ Musa</w:t>
      </w:r>
      <w:r>
        <w:rPr>
          <w:spacing w:val="-1"/>
        </w:rPr>
        <w:t xml:space="preserve"> </w:t>
      </w:r>
      <w:r>
        <w:t>SAYGILI</w:t>
      </w:r>
    </w:p>
    <w:p w:rsidR="00D81650" w:rsidRDefault="000B18FD">
      <w:pPr>
        <w:pStyle w:val="GvdeMetni"/>
        <w:ind w:left="1024"/>
      </w:pPr>
      <w:r>
        <w:t>Ayşe Zuhal</w:t>
      </w:r>
      <w:r>
        <w:rPr>
          <w:spacing w:val="-3"/>
        </w:rPr>
        <w:t xml:space="preserve"> </w:t>
      </w:r>
      <w:r>
        <w:t>SARI</w:t>
      </w:r>
    </w:p>
    <w:p w:rsidR="00D81650" w:rsidRDefault="000B18FD">
      <w:pPr>
        <w:pStyle w:val="Balk1"/>
        <w:spacing w:before="220"/>
      </w:pPr>
      <w:r>
        <w:t>Sempozyum</w:t>
      </w:r>
      <w:r>
        <w:rPr>
          <w:spacing w:val="-8"/>
        </w:rPr>
        <w:t xml:space="preserve"> </w:t>
      </w:r>
      <w:r>
        <w:t>Dili</w:t>
      </w:r>
    </w:p>
    <w:p w:rsidR="00D81650" w:rsidRDefault="000B18FD">
      <w:pPr>
        <w:pStyle w:val="GvdeMetni"/>
        <w:spacing w:before="77"/>
        <w:ind w:left="1024"/>
      </w:pPr>
      <w:r>
        <w:t>Türkçe, Arapça ve İngilizce’dir.</w:t>
      </w:r>
    </w:p>
    <w:p w:rsidR="00D81650" w:rsidRDefault="00D81650">
      <w:pPr>
        <w:pStyle w:val="GvdeMetni"/>
        <w:spacing w:before="10"/>
        <w:ind w:left="0"/>
        <w:rPr>
          <w:sz w:val="22"/>
        </w:rPr>
      </w:pPr>
    </w:p>
    <w:p w:rsidR="00D81650" w:rsidRDefault="000B18FD">
      <w:pPr>
        <w:pStyle w:val="Balk1"/>
        <w:spacing w:before="1"/>
      </w:pPr>
      <w:r>
        <w:t>Sempozyum Takvimi</w:t>
      </w:r>
    </w:p>
    <w:p w:rsidR="00D81650" w:rsidRDefault="000B18FD">
      <w:pPr>
        <w:pStyle w:val="GvdeMetni"/>
        <w:tabs>
          <w:tab w:val="left" w:pos="5981"/>
        </w:tabs>
        <w:spacing w:before="177" w:line="396" w:lineRule="auto"/>
        <w:ind w:left="1024" w:right="2810"/>
      </w:pPr>
      <w:r>
        <w:t>Sempozyum</w:t>
      </w:r>
      <w:r>
        <w:rPr>
          <w:spacing w:val="-2"/>
        </w:rPr>
        <w:t xml:space="preserve"> </w:t>
      </w:r>
      <w:r>
        <w:t>Tarihi</w:t>
      </w:r>
      <w:r>
        <w:tab/>
        <w:t>: 22-24 Kasım 2019 Tebliğ Özetlerinin Son</w:t>
      </w:r>
      <w:r>
        <w:rPr>
          <w:spacing w:val="-6"/>
        </w:rPr>
        <w:t xml:space="preserve"> </w:t>
      </w:r>
      <w:r>
        <w:t>Gönderim</w:t>
      </w:r>
      <w:r>
        <w:rPr>
          <w:spacing w:val="-1"/>
        </w:rPr>
        <w:t xml:space="preserve"> </w:t>
      </w:r>
      <w:r>
        <w:t>Tarihi</w:t>
      </w:r>
      <w:r>
        <w:tab/>
        <w:t>: 16 Ağustos</w:t>
      </w:r>
      <w:r>
        <w:rPr>
          <w:spacing w:val="-2"/>
        </w:rPr>
        <w:t xml:space="preserve"> </w:t>
      </w:r>
      <w:r>
        <w:t>2019</w:t>
      </w:r>
    </w:p>
    <w:p w:rsidR="00D81650" w:rsidRDefault="00D81650">
      <w:pPr>
        <w:spacing w:line="396" w:lineRule="auto"/>
        <w:sectPr w:rsidR="00D81650">
          <w:pgSz w:w="11910" w:h="16840"/>
          <w:pgMar w:top="1320" w:right="580" w:bottom="280" w:left="620" w:header="708" w:footer="708" w:gutter="0"/>
          <w:cols w:space="708"/>
        </w:sectPr>
      </w:pPr>
    </w:p>
    <w:p w:rsidR="00D81650" w:rsidRDefault="000B18FD">
      <w:pPr>
        <w:pStyle w:val="GvdeMetni"/>
        <w:tabs>
          <w:tab w:val="left" w:pos="5981"/>
        </w:tabs>
        <w:spacing w:before="72" w:line="398" w:lineRule="auto"/>
        <w:ind w:left="1024" w:right="3129"/>
        <w:jc w:val="both"/>
      </w:pPr>
      <w:r>
        <w:lastRenderedPageBreak/>
        <w:t>Kabul Edilen Tebliğ</w:t>
      </w:r>
      <w:r>
        <w:rPr>
          <w:spacing w:val="-5"/>
        </w:rPr>
        <w:t xml:space="preserve"> </w:t>
      </w:r>
      <w:r>
        <w:t>Özetlerinin</w:t>
      </w:r>
      <w:r>
        <w:rPr>
          <w:spacing w:val="-1"/>
        </w:rPr>
        <w:t xml:space="preserve"> </w:t>
      </w:r>
      <w:r>
        <w:t>Bildirimi</w:t>
      </w:r>
      <w:r>
        <w:tab/>
        <w:t>: 06 Eylül 2019 Tebliğ Metinlerinin Son</w:t>
      </w:r>
      <w:r>
        <w:rPr>
          <w:spacing w:val="-7"/>
        </w:rPr>
        <w:t xml:space="preserve"> </w:t>
      </w:r>
      <w:r>
        <w:t>Teslim</w:t>
      </w:r>
      <w:r>
        <w:rPr>
          <w:spacing w:val="-1"/>
        </w:rPr>
        <w:t xml:space="preserve"> </w:t>
      </w:r>
      <w:r>
        <w:t>Tarihi</w:t>
      </w:r>
      <w:r>
        <w:tab/>
        <w:t>: 25 Ekim 2019 Sempozyum</w:t>
      </w:r>
      <w:r>
        <w:rPr>
          <w:spacing w:val="-3"/>
        </w:rPr>
        <w:t xml:space="preserve"> </w:t>
      </w:r>
      <w:r>
        <w:t>Programının</w:t>
      </w:r>
      <w:r>
        <w:rPr>
          <w:spacing w:val="-1"/>
        </w:rPr>
        <w:t xml:space="preserve"> </w:t>
      </w:r>
      <w:r>
        <w:t>İlanı</w:t>
      </w:r>
      <w:r>
        <w:tab/>
        <w:t>: 15 Kasım</w:t>
      </w:r>
      <w:r>
        <w:rPr>
          <w:spacing w:val="-4"/>
        </w:rPr>
        <w:t xml:space="preserve"> </w:t>
      </w:r>
      <w:r>
        <w:t>2019</w:t>
      </w:r>
    </w:p>
    <w:p w:rsidR="00D81650" w:rsidRDefault="000B18FD">
      <w:pPr>
        <w:pStyle w:val="GvdeMetni"/>
        <w:tabs>
          <w:tab w:val="left" w:pos="5981"/>
        </w:tabs>
        <w:spacing w:before="1"/>
        <w:ind w:left="1024"/>
      </w:pPr>
      <w:r>
        <w:t>Sempozyum</w:t>
      </w:r>
      <w:r>
        <w:rPr>
          <w:spacing w:val="-3"/>
        </w:rPr>
        <w:t xml:space="preserve"> </w:t>
      </w:r>
      <w:r>
        <w:t>Metinlerinin</w:t>
      </w:r>
      <w:r>
        <w:rPr>
          <w:spacing w:val="-3"/>
        </w:rPr>
        <w:t xml:space="preserve"> </w:t>
      </w:r>
      <w:r>
        <w:t>Basılması</w:t>
      </w:r>
      <w:r>
        <w:tab/>
        <w:t>: 2020</w:t>
      </w:r>
    </w:p>
    <w:p w:rsidR="00D81650" w:rsidRDefault="00D81650">
      <w:pPr>
        <w:pStyle w:val="GvdeMetni"/>
        <w:spacing w:before="11"/>
        <w:ind w:left="0"/>
        <w:rPr>
          <w:sz w:val="22"/>
        </w:rPr>
      </w:pPr>
    </w:p>
    <w:p w:rsidR="00D81650" w:rsidRDefault="000B18FD">
      <w:pPr>
        <w:pStyle w:val="Balk1"/>
      </w:pPr>
      <w:r>
        <w:t>Sempozyum Yeri</w:t>
      </w:r>
    </w:p>
    <w:p w:rsidR="00D81650" w:rsidRDefault="000B18FD">
      <w:pPr>
        <w:pStyle w:val="GvdeMetni"/>
        <w:spacing w:before="180"/>
        <w:ind w:left="1024"/>
      </w:pPr>
      <w:r>
        <w:t>Antalya / Türkiye</w:t>
      </w:r>
    </w:p>
    <w:p w:rsidR="00D81650" w:rsidRDefault="00D81650">
      <w:pPr>
        <w:pStyle w:val="GvdeMetni"/>
        <w:spacing w:before="11"/>
        <w:ind w:left="0"/>
        <w:rPr>
          <w:sz w:val="22"/>
        </w:rPr>
      </w:pPr>
    </w:p>
    <w:p w:rsidR="00D81650" w:rsidRDefault="000B18FD">
      <w:pPr>
        <w:pStyle w:val="Balk1"/>
      </w:pPr>
      <w:r>
        <w:t>Davet</w:t>
      </w:r>
    </w:p>
    <w:p w:rsidR="00D81650" w:rsidRDefault="000B18FD">
      <w:pPr>
        <w:pStyle w:val="GvdeMetni"/>
        <w:spacing w:before="181" w:line="259" w:lineRule="auto"/>
        <w:ind w:left="1024" w:right="1308"/>
      </w:pPr>
      <w:r>
        <w:t>“Peygamberimiz ve Ai</w:t>
      </w:r>
      <w:r>
        <w:t>le” temalı Uluslararası Mevlid-i Nebi Sempozyumu’nda değerli ilim adamlarını ve araştırmacıları aramızda görmekten onur duyarız.</w:t>
      </w:r>
    </w:p>
    <w:p w:rsidR="00D81650" w:rsidRDefault="00D81650">
      <w:pPr>
        <w:pStyle w:val="GvdeMetni"/>
        <w:spacing w:before="11"/>
        <w:ind w:left="0"/>
        <w:rPr>
          <w:sz w:val="20"/>
        </w:rPr>
      </w:pPr>
    </w:p>
    <w:p w:rsidR="00D81650" w:rsidRDefault="000B18FD">
      <w:pPr>
        <w:pStyle w:val="Balk1"/>
      </w:pPr>
      <w:r>
        <w:t>Katılım Şartları</w:t>
      </w:r>
    </w:p>
    <w:p w:rsidR="00D81650" w:rsidRDefault="000B18FD">
      <w:pPr>
        <w:pStyle w:val="ListeParagraf"/>
        <w:numPr>
          <w:ilvl w:val="0"/>
          <w:numId w:val="1"/>
        </w:numPr>
        <w:tabs>
          <w:tab w:val="left" w:pos="1308"/>
        </w:tabs>
        <w:spacing w:before="178"/>
        <w:ind w:hanging="283"/>
        <w:rPr>
          <w:sz w:val="24"/>
        </w:rPr>
      </w:pPr>
      <w:r>
        <w:rPr>
          <w:sz w:val="24"/>
        </w:rPr>
        <w:t>Tebliğler bilimsel ve özgün</w:t>
      </w:r>
      <w:r>
        <w:rPr>
          <w:spacing w:val="-2"/>
          <w:sz w:val="24"/>
        </w:rPr>
        <w:t xml:space="preserve"> </w:t>
      </w:r>
      <w:r>
        <w:rPr>
          <w:sz w:val="24"/>
        </w:rPr>
        <w:t>olmalıdır.</w:t>
      </w:r>
    </w:p>
    <w:p w:rsidR="00D81650" w:rsidRDefault="000B18FD">
      <w:pPr>
        <w:pStyle w:val="ListeParagraf"/>
        <w:numPr>
          <w:ilvl w:val="0"/>
          <w:numId w:val="1"/>
        </w:numPr>
        <w:tabs>
          <w:tab w:val="left" w:pos="1308"/>
        </w:tabs>
        <w:spacing w:before="185" w:line="256" w:lineRule="auto"/>
        <w:ind w:right="1061" w:hanging="283"/>
        <w:jc w:val="both"/>
        <w:rPr>
          <w:sz w:val="24"/>
        </w:rPr>
      </w:pPr>
      <w:r>
        <w:rPr>
          <w:sz w:val="24"/>
        </w:rPr>
        <w:t>Tebliğ özetleri konuyu ana hatlarıyla açıklamalı ve 300 ile 400 kelime arasında olmalıdır. Özetler, katılım formu kullanılarak e-mail, faks veya posta ile gönderilebilecektir.</w:t>
      </w:r>
    </w:p>
    <w:p w:rsidR="00D81650" w:rsidRDefault="000B18FD">
      <w:pPr>
        <w:pStyle w:val="ListeParagraf"/>
        <w:numPr>
          <w:ilvl w:val="0"/>
          <w:numId w:val="1"/>
        </w:numPr>
        <w:tabs>
          <w:tab w:val="left" w:pos="1308"/>
        </w:tabs>
        <w:spacing w:before="162"/>
        <w:ind w:hanging="283"/>
        <w:rPr>
          <w:sz w:val="24"/>
        </w:rPr>
      </w:pPr>
      <w:r>
        <w:rPr>
          <w:sz w:val="24"/>
        </w:rPr>
        <w:t>Tebliğ metinleri 4000 ile 7000 kelime arasında</w:t>
      </w:r>
      <w:r>
        <w:rPr>
          <w:spacing w:val="-4"/>
          <w:sz w:val="24"/>
        </w:rPr>
        <w:t xml:space="preserve"> </w:t>
      </w:r>
      <w:r>
        <w:rPr>
          <w:sz w:val="24"/>
        </w:rPr>
        <w:t>olmalıdır.</w:t>
      </w:r>
    </w:p>
    <w:p w:rsidR="00D81650" w:rsidRDefault="000B18FD">
      <w:pPr>
        <w:pStyle w:val="ListeParagraf"/>
        <w:numPr>
          <w:ilvl w:val="0"/>
          <w:numId w:val="1"/>
        </w:numPr>
        <w:tabs>
          <w:tab w:val="left" w:pos="1308"/>
        </w:tabs>
        <w:spacing w:before="183"/>
        <w:ind w:hanging="283"/>
        <w:rPr>
          <w:sz w:val="24"/>
        </w:rPr>
      </w:pPr>
      <w:r>
        <w:rPr>
          <w:sz w:val="24"/>
        </w:rPr>
        <w:t>Oturumlarda tebliğ sunumu 20 dakika ile sınırlı</w:t>
      </w:r>
      <w:r>
        <w:rPr>
          <w:spacing w:val="-7"/>
          <w:sz w:val="24"/>
        </w:rPr>
        <w:t xml:space="preserve"> </w:t>
      </w:r>
      <w:r>
        <w:rPr>
          <w:sz w:val="24"/>
        </w:rPr>
        <w:t>tutulacaktır.</w:t>
      </w:r>
    </w:p>
    <w:p w:rsidR="00D81650" w:rsidRDefault="000B18FD">
      <w:pPr>
        <w:pStyle w:val="ListeParagraf"/>
        <w:numPr>
          <w:ilvl w:val="0"/>
          <w:numId w:val="1"/>
        </w:numPr>
        <w:tabs>
          <w:tab w:val="left" w:pos="1308"/>
        </w:tabs>
        <w:spacing w:before="185" w:line="259" w:lineRule="auto"/>
        <w:ind w:right="1063" w:hanging="283"/>
        <w:rPr>
          <w:sz w:val="24"/>
        </w:rPr>
      </w:pPr>
      <w:r>
        <w:rPr>
          <w:sz w:val="24"/>
        </w:rPr>
        <w:t>Tebliğ metinleri</w:t>
      </w:r>
      <w:r>
        <w:rPr>
          <w:color w:val="0462C1"/>
          <w:sz w:val="24"/>
        </w:rPr>
        <w:t xml:space="preserve"> </w:t>
      </w:r>
      <w:hyperlink r:id="rId13">
        <w:r>
          <w:rPr>
            <w:color w:val="0462C1"/>
            <w:sz w:val="24"/>
            <w:u w:val="single" w:color="0462C1"/>
          </w:rPr>
          <w:t>http://mevlidinebi.diyanet.gov.tr</w:t>
        </w:r>
        <w:r>
          <w:rPr>
            <w:color w:val="0462C1"/>
            <w:sz w:val="24"/>
          </w:rPr>
          <w:t xml:space="preserve"> </w:t>
        </w:r>
      </w:hyperlink>
      <w:r>
        <w:rPr>
          <w:sz w:val="24"/>
        </w:rPr>
        <w:t>adresinde ilan edilen yazım kuralları çerçevesinde</w:t>
      </w:r>
      <w:r>
        <w:rPr>
          <w:spacing w:val="-2"/>
          <w:sz w:val="24"/>
        </w:rPr>
        <w:t xml:space="preserve"> </w:t>
      </w:r>
      <w:r>
        <w:rPr>
          <w:sz w:val="24"/>
        </w:rPr>
        <w:t>hazırlanmalıdır.</w:t>
      </w:r>
    </w:p>
    <w:p w:rsidR="00D81650" w:rsidRDefault="00D81650">
      <w:pPr>
        <w:pStyle w:val="GvdeMetni"/>
        <w:ind w:left="0"/>
        <w:rPr>
          <w:sz w:val="21"/>
        </w:rPr>
      </w:pPr>
    </w:p>
    <w:p w:rsidR="00D81650" w:rsidRDefault="000B18FD">
      <w:pPr>
        <w:pStyle w:val="Balk1"/>
      </w:pPr>
      <w:r>
        <w:t>Konaklama ve Ulaşım</w:t>
      </w:r>
    </w:p>
    <w:p w:rsidR="00D81650" w:rsidRDefault="000B18FD">
      <w:pPr>
        <w:pStyle w:val="GvdeMetni"/>
        <w:spacing w:before="180" w:line="259" w:lineRule="auto"/>
        <w:ind w:left="1024" w:right="1308"/>
      </w:pPr>
      <w:r>
        <w:t>Tebliğ sahiplerinin ulaşım, konaklama ve ağırlama giderleri Başkanlığımız tarafından karşılanacaktır.</w:t>
      </w:r>
    </w:p>
    <w:p w:rsidR="00D81650" w:rsidRDefault="00D81650">
      <w:pPr>
        <w:pStyle w:val="GvdeMetni"/>
        <w:ind w:left="0"/>
        <w:rPr>
          <w:sz w:val="21"/>
        </w:rPr>
      </w:pPr>
    </w:p>
    <w:p w:rsidR="00D81650" w:rsidRDefault="000B18FD">
      <w:pPr>
        <w:pStyle w:val="Balk1"/>
      </w:pPr>
      <w:r>
        <w:t>İletişim Bilgileri</w:t>
      </w:r>
    </w:p>
    <w:p w:rsidR="00D81650" w:rsidRDefault="000B18FD">
      <w:pPr>
        <w:pStyle w:val="GvdeMetni"/>
        <w:spacing w:before="178"/>
        <w:ind w:left="1024"/>
      </w:pPr>
      <w:r>
        <w:t>Diyanet İşleri Başkanlığı</w:t>
      </w:r>
    </w:p>
    <w:p w:rsidR="00D81650" w:rsidRDefault="000B18FD">
      <w:pPr>
        <w:pStyle w:val="GvdeMetni"/>
        <w:spacing w:before="183"/>
        <w:ind w:left="1024"/>
      </w:pPr>
      <w:r>
        <w:t>Din Hizmetleri Genel Müdürlüğü</w:t>
      </w:r>
    </w:p>
    <w:p w:rsidR="00D81650" w:rsidRDefault="000B18FD">
      <w:pPr>
        <w:pStyle w:val="GvdeMetni"/>
        <w:spacing w:before="180"/>
        <w:ind w:left="1024"/>
      </w:pPr>
      <w:r>
        <w:t>Üniversiteler Mahallesi Dumlupınar Bulvarı No:147/A 06800 Çankaya/ANKARA</w:t>
      </w:r>
    </w:p>
    <w:p w:rsidR="00D81650" w:rsidRDefault="000B18FD">
      <w:pPr>
        <w:tabs>
          <w:tab w:val="left" w:pos="2440"/>
        </w:tabs>
        <w:spacing w:before="182"/>
        <w:ind w:left="1024"/>
        <w:rPr>
          <w:sz w:val="24"/>
        </w:rPr>
      </w:pPr>
      <w:r>
        <w:rPr>
          <w:b/>
          <w:sz w:val="24"/>
        </w:rPr>
        <w:t>Tele</w:t>
      </w:r>
      <w:r>
        <w:rPr>
          <w:b/>
          <w:sz w:val="24"/>
        </w:rPr>
        <w:t>fon</w:t>
      </w:r>
      <w:r>
        <w:rPr>
          <w:b/>
          <w:sz w:val="24"/>
        </w:rPr>
        <w:tab/>
        <w:t xml:space="preserve">: </w:t>
      </w:r>
      <w:r>
        <w:rPr>
          <w:sz w:val="24"/>
        </w:rPr>
        <w:t>0312 295 73</w:t>
      </w:r>
      <w:r>
        <w:rPr>
          <w:spacing w:val="-2"/>
          <w:sz w:val="24"/>
        </w:rPr>
        <w:t xml:space="preserve"> </w:t>
      </w:r>
      <w:r>
        <w:rPr>
          <w:sz w:val="24"/>
        </w:rPr>
        <w:t>39-40</w:t>
      </w:r>
    </w:p>
    <w:p w:rsidR="00D81650" w:rsidRDefault="000B18FD">
      <w:pPr>
        <w:tabs>
          <w:tab w:val="left" w:pos="2440"/>
        </w:tabs>
        <w:spacing w:before="183"/>
        <w:ind w:left="1024"/>
        <w:rPr>
          <w:sz w:val="24"/>
        </w:rPr>
      </w:pPr>
      <w:r>
        <w:rPr>
          <w:b/>
          <w:sz w:val="24"/>
        </w:rPr>
        <w:t>Cep</w:t>
      </w:r>
      <w:r>
        <w:rPr>
          <w:b/>
          <w:sz w:val="24"/>
        </w:rPr>
        <w:tab/>
        <w:t xml:space="preserve">: </w:t>
      </w:r>
      <w:r>
        <w:rPr>
          <w:sz w:val="24"/>
        </w:rPr>
        <w:t>0530 567 02</w:t>
      </w:r>
      <w:r>
        <w:rPr>
          <w:spacing w:val="-1"/>
          <w:sz w:val="24"/>
        </w:rPr>
        <w:t xml:space="preserve"> </w:t>
      </w:r>
      <w:r>
        <w:rPr>
          <w:sz w:val="24"/>
        </w:rPr>
        <w:t>16</w:t>
      </w:r>
    </w:p>
    <w:p w:rsidR="00D81650" w:rsidRDefault="000B18FD">
      <w:pPr>
        <w:tabs>
          <w:tab w:val="left" w:pos="2440"/>
        </w:tabs>
        <w:spacing w:before="182"/>
        <w:ind w:left="1024"/>
        <w:rPr>
          <w:sz w:val="24"/>
        </w:rPr>
      </w:pPr>
      <w:r>
        <w:rPr>
          <w:b/>
          <w:sz w:val="24"/>
        </w:rPr>
        <w:t>Faks</w:t>
      </w:r>
      <w:r>
        <w:rPr>
          <w:b/>
          <w:sz w:val="24"/>
        </w:rPr>
        <w:tab/>
        <w:t xml:space="preserve">: </w:t>
      </w:r>
      <w:r>
        <w:rPr>
          <w:sz w:val="24"/>
        </w:rPr>
        <w:t>0312 284 55</w:t>
      </w:r>
      <w:r>
        <w:rPr>
          <w:spacing w:val="-1"/>
          <w:sz w:val="24"/>
        </w:rPr>
        <w:t xml:space="preserve"> </w:t>
      </w:r>
      <w:r>
        <w:rPr>
          <w:sz w:val="24"/>
        </w:rPr>
        <w:t>25</w:t>
      </w:r>
    </w:p>
    <w:p w:rsidR="00D81650" w:rsidRDefault="000B18FD">
      <w:pPr>
        <w:tabs>
          <w:tab w:val="left" w:pos="2440"/>
        </w:tabs>
        <w:spacing w:before="180"/>
        <w:ind w:left="1024"/>
        <w:rPr>
          <w:sz w:val="24"/>
        </w:rPr>
      </w:pPr>
      <w:r>
        <w:rPr>
          <w:b/>
          <w:sz w:val="24"/>
        </w:rPr>
        <w:t>E-posta</w:t>
      </w:r>
      <w:r>
        <w:rPr>
          <w:b/>
          <w:sz w:val="24"/>
        </w:rPr>
        <w:tab/>
        <w:t>:</w:t>
      </w:r>
      <w:r>
        <w:rPr>
          <w:b/>
          <w:spacing w:val="-2"/>
          <w:sz w:val="24"/>
        </w:rPr>
        <w:t xml:space="preserve"> </w:t>
      </w:r>
      <w:hyperlink r:id="rId14">
        <w:r>
          <w:rPr>
            <w:color w:val="0462C1"/>
            <w:sz w:val="24"/>
            <w:u w:val="single" w:color="0462C1"/>
          </w:rPr>
          <w:t>mevlidinebihaftasi@diyanet.gov.tr</w:t>
        </w:r>
      </w:hyperlink>
    </w:p>
    <w:p w:rsidR="00D81650" w:rsidRDefault="000B18FD">
      <w:pPr>
        <w:pStyle w:val="GvdeMetni"/>
        <w:tabs>
          <w:tab w:val="left" w:pos="2440"/>
        </w:tabs>
        <w:spacing w:before="183"/>
        <w:ind w:left="1024"/>
      </w:pPr>
      <w:r>
        <w:rPr>
          <w:b/>
        </w:rPr>
        <w:t>Web</w:t>
      </w:r>
      <w:r>
        <w:rPr>
          <w:b/>
        </w:rPr>
        <w:tab/>
        <w:t>:</w:t>
      </w:r>
      <w:r>
        <w:rPr>
          <w:b/>
          <w:spacing w:val="-2"/>
        </w:rPr>
        <w:t xml:space="preserve"> </w:t>
      </w:r>
      <w:hyperlink r:id="rId15">
        <w:r>
          <w:rPr>
            <w:color w:val="0462C1"/>
            <w:u w:val="single" w:color="0462C1"/>
          </w:rPr>
          <w:t>http://mevlidinebi.diyanet.gov.tr</w:t>
        </w:r>
      </w:hyperlink>
    </w:p>
    <w:p w:rsidR="00D81650" w:rsidRDefault="00D81650">
      <w:pPr>
        <w:sectPr w:rsidR="00D81650">
          <w:pgSz w:w="11910" w:h="16840"/>
          <w:pgMar w:top="1320" w:right="580" w:bottom="280" w:left="620" w:header="708" w:footer="708" w:gutter="0"/>
          <w:cols w:space="708"/>
        </w:sectPr>
      </w:pPr>
    </w:p>
    <w:p w:rsidR="00D81650" w:rsidRDefault="000B18FD">
      <w:pPr>
        <w:pStyle w:val="Balk1"/>
        <w:spacing w:before="77"/>
      </w:pPr>
      <w:r>
        <w:t>KONULAR</w:t>
      </w:r>
    </w:p>
    <w:p w:rsidR="00D81650" w:rsidRDefault="000B18FD">
      <w:pPr>
        <w:spacing w:before="182"/>
        <w:ind w:left="1024"/>
        <w:rPr>
          <w:b/>
          <w:sz w:val="24"/>
        </w:rPr>
      </w:pPr>
      <w:r>
        <w:rPr>
          <w:b/>
          <w:sz w:val="24"/>
        </w:rPr>
        <w:t>Kur’an ve Sünnet Perspektifinden Aile</w:t>
      </w:r>
    </w:p>
    <w:p w:rsidR="00D81650" w:rsidRDefault="000B18FD">
      <w:pPr>
        <w:pStyle w:val="ListeParagraf"/>
        <w:numPr>
          <w:ilvl w:val="1"/>
          <w:numId w:val="1"/>
        </w:numPr>
        <w:tabs>
          <w:tab w:val="left" w:pos="1744"/>
          <w:tab w:val="left" w:pos="1745"/>
        </w:tabs>
        <w:spacing w:before="177"/>
        <w:rPr>
          <w:sz w:val="24"/>
        </w:rPr>
      </w:pPr>
      <w:r>
        <w:rPr>
          <w:sz w:val="24"/>
        </w:rPr>
        <w:t>Aileye Dair Kur’ânî</w:t>
      </w:r>
      <w:r>
        <w:rPr>
          <w:spacing w:val="1"/>
          <w:sz w:val="24"/>
        </w:rPr>
        <w:t xml:space="preserve"> </w:t>
      </w:r>
      <w:r>
        <w:rPr>
          <w:sz w:val="24"/>
        </w:rPr>
        <w:t>Kavramlar</w:t>
      </w:r>
    </w:p>
    <w:p w:rsidR="00D81650" w:rsidRDefault="000B18FD">
      <w:pPr>
        <w:pStyle w:val="ListeParagraf"/>
        <w:numPr>
          <w:ilvl w:val="1"/>
          <w:numId w:val="1"/>
        </w:numPr>
        <w:tabs>
          <w:tab w:val="left" w:pos="1744"/>
          <w:tab w:val="left" w:pos="1745"/>
        </w:tabs>
        <w:spacing w:before="23"/>
        <w:rPr>
          <w:sz w:val="24"/>
        </w:rPr>
      </w:pPr>
      <w:r>
        <w:rPr>
          <w:sz w:val="24"/>
        </w:rPr>
        <w:t>Peygamber Aileleri Bağlamında Kur’an’da Aile Modeli</w:t>
      </w:r>
    </w:p>
    <w:p w:rsidR="00D81650" w:rsidRDefault="000B18FD">
      <w:pPr>
        <w:pStyle w:val="ListeParagraf"/>
        <w:numPr>
          <w:ilvl w:val="1"/>
          <w:numId w:val="1"/>
        </w:numPr>
        <w:tabs>
          <w:tab w:val="left" w:pos="1744"/>
          <w:tab w:val="left" w:pos="1745"/>
        </w:tabs>
        <w:spacing w:before="21"/>
        <w:rPr>
          <w:sz w:val="24"/>
        </w:rPr>
      </w:pPr>
      <w:r>
        <w:rPr>
          <w:sz w:val="24"/>
        </w:rPr>
        <w:t>Kur’an Kıssalarında Aile Örüntüleri</w:t>
      </w:r>
    </w:p>
    <w:p w:rsidR="00D81650" w:rsidRDefault="000B18FD">
      <w:pPr>
        <w:pStyle w:val="ListeParagraf"/>
        <w:numPr>
          <w:ilvl w:val="1"/>
          <w:numId w:val="1"/>
        </w:numPr>
        <w:tabs>
          <w:tab w:val="left" w:pos="1744"/>
          <w:tab w:val="left" w:pos="1745"/>
        </w:tabs>
        <w:rPr>
          <w:sz w:val="24"/>
        </w:rPr>
      </w:pPr>
      <w:r>
        <w:rPr>
          <w:sz w:val="24"/>
        </w:rPr>
        <w:t>Kur’an’a Göre Ailevî Problemler ve</w:t>
      </w:r>
      <w:r>
        <w:rPr>
          <w:spacing w:val="-6"/>
          <w:sz w:val="24"/>
        </w:rPr>
        <w:t xml:space="preserve"> </w:t>
      </w:r>
      <w:r>
        <w:rPr>
          <w:sz w:val="24"/>
        </w:rPr>
        <w:t>Çözümleri</w:t>
      </w:r>
    </w:p>
    <w:p w:rsidR="00D81650" w:rsidRDefault="000B18FD">
      <w:pPr>
        <w:pStyle w:val="ListeParagraf"/>
        <w:numPr>
          <w:ilvl w:val="1"/>
          <w:numId w:val="1"/>
        </w:numPr>
        <w:tabs>
          <w:tab w:val="left" w:pos="1744"/>
          <w:tab w:val="left" w:pos="1745"/>
        </w:tabs>
        <w:rPr>
          <w:sz w:val="24"/>
        </w:rPr>
      </w:pPr>
      <w:r>
        <w:rPr>
          <w:sz w:val="24"/>
        </w:rPr>
        <w:t>Hz. Peygamber’in Sünnetinde Ailenin</w:t>
      </w:r>
      <w:r>
        <w:rPr>
          <w:spacing w:val="-9"/>
          <w:sz w:val="24"/>
        </w:rPr>
        <w:t xml:space="preserve"> </w:t>
      </w:r>
      <w:r>
        <w:rPr>
          <w:sz w:val="24"/>
        </w:rPr>
        <w:t>Dinamikleri</w:t>
      </w:r>
    </w:p>
    <w:p w:rsidR="00D81650" w:rsidRDefault="000B18FD">
      <w:pPr>
        <w:pStyle w:val="ListeParagraf"/>
        <w:numPr>
          <w:ilvl w:val="1"/>
          <w:numId w:val="1"/>
        </w:numPr>
        <w:tabs>
          <w:tab w:val="left" w:pos="1744"/>
          <w:tab w:val="left" w:pos="1745"/>
        </w:tabs>
        <w:spacing w:before="21"/>
        <w:rPr>
          <w:sz w:val="24"/>
        </w:rPr>
      </w:pPr>
      <w:r>
        <w:rPr>
          <w:sz w:val="24"/>
        </w:rPr>
        <w:t>Hadislerle Aile (Önemi, Kurulması ve</w:t>
      </w:r>
      <w:r>
        <w:rPr>
          <w:spacing w:val="-21"/>
          <w:sz w:val="24"/>
        </w:rPr>
        <w:t xml:space="preserve"> </w:t>
      </w:r>
      <w:r>
        <w:rPr>
          <w:sz w:val="24"/>
        </w:rPr>
        <w:t>Korunması)</w:t>
      </w:r>
    </w:p>
    <w:p w:rsidR="00D81650" w:rsidRDefault="000B18FD">
      <w:pPr>
        <w:pStyle w:val="Balk1"/>
        <w:spacing w:before="186"/>
      </w:pPr>
      <w:r>
        <w:t>Aile Kurumunun Önemi ve Tarihsel Süreci</w:t>
      </w:r>
    </w:p>
    <w:p w:rsidR="00D81650" w:rsidRDefault="000B18FD">
      <w:pPr>
        <w:pStyle w:val="ListeParagraf"/>
        <w:numPr>
          <w:ilvl w:val="1"/>
          <w:numId w:val="1"/>
        </w:numPr>
        <w:tabs>
          <w:tab w:val="left" w:pos="1744"/>
          <w:tab w:val="left" w:pos="1745"/>
        </w:tabs>
        <w:spacing w:before="178"/>
        <w:rPr>
          <w:sz w:val="24"/>
        </w:rPr>
      </w:pPr>
      <w:r>
        <w:rPr>
          <w:sz w:val="24"/>
        </w:rPr>
        <w:t>İslam Öncesi Dönemden Asr-ı Saadete Ailede Yaşanan Değişim ve</w:t>
      </w:r>
      <w:r>
        <w:rPr>
          <w:spacing w:val="-9"/>
          <w:sz w:val="24"/>
        </w:rPr>
        <w:t xml:space="preserve"> </w:t>
      </w:r>
      <w:r>
        <w:rPr>
          <w:sz w:val="24"/>
        </w:rPr>
        <w:t>Dönüşüm</w:t>
      </w:r>
    </w:p>
    <w:p w:rsidR="00D81650" w:rsidRDefault="000B18FD">
      <w:pPr>
        <w:pStyle w:val="ListeParagraf"/>
        <w:numPr>
          <w:ilvl w:val="1"/>
          <w:numId w:val="1"/>
        </w:numPr>
        <w:tabs>
          <w:tab w:val="left" w:pos="1744"/>
          <w:tab w:val="left" w:pos="1745"/>
        </w:tabs>
        <w:spacing w:before="23"/>
        <w:rPr>
          <w:sz w:val="24"/>
        </w:rPr>
      </w:pPr>
      <w:r>
        <w:rPr>
          <w:sz w:val="24"/>
        </w:rPr>
        <w:t>Kimlik ve Kişilik Oluşumunda Ailenin</w:t>
      </w:r>
      <w:r>
        <w:rPr>
          <w:spacing w:val="-1"/>
          <w:sz w:val="24"/>
        </w:rPr>
        <w:t xml:space="preserve"> </w:t>
      </w:r>
      <w:r>
        <w:rPr>
          <w:sz w:val="24"/>
        </w:rPr>
        <w:t>Rolü</w:t>
      </w:r>
    </w:p>
    <w:p w:rsidR="00D81650" w:rsidRDefault="000B18FD">
      <w:pPr>
        <w:pStyle w:val="ListeParagraf"/>
        <w:numPr>
          <w:ilvl w:val="1"/>
          <w:numId w:val="1"/>
        </w:numPr>
        <w:tabs>
          <w:tab w:val="left" w:pos="1744"/>
          <w:tab w:val="left" w:pos="1745"/>
        </w:tabs>
        <w:rPr>
          <w:sz w:val="24"/>
        </w:rPr>
      </w:pPr>
      <w:r>
        <w:rPr>
          <w:sz w:val="24"/>
        </w:rPr>
        <w:t>Toplumu</w:t>
      </w:r>
      <w:r>
        <w:rPr>
          <w:sz w:val="24"/>
        </w:rPr>
        <w:t>n Birlik ve Huzurunda Aile Kurumunun</w:t>
      </w:r>
      <w:r>
        <w:rPr>
          <w:spacing w:val="-2"/>
          <w:sz w:val="24"/>
        </w:rPr>
        <w:t xml:space="preserve"> </w:t>
      </w:r>
      <w:r>
        <w:rPr>
          <w:sz w:val="24"/>
        </w:rPr>
        <w:t>Önemi</w:t>
      </w:r>
    </w:p>
    <w:p w:rsidR="00D81650" w:rsidRDefault="000B18FD">
      <w:pPr>
        <w:pStyle w:val="ListeParagraf"/>
        <w:numPr>
          <w:ilvl w:val="1"/>
          <w:numId w:val="1"/>
        </w:numPr>
        <w:tabs>
          <w:tab w:val="left" w:pos="1744"/>
          <w:tab w:val="left" w:pos="1745"/>
        </w:tabs>
        <w:rPr>
          <w:sz w:val="24"/>
        </w:rPr>
      </w:pPr>
      <w:r>
        <w:rPr>
          <w:sz w:val="24"/>
        </w:rPr>
        <w:t>Nebevî Kaynaklı Değer Aktarımında Ailenin</w:t>
      </w:r>
      <w:r>
        <w:rPr>
          <w:spacing w:val="-3"/>
          <w:sz w:val="24"/>
        </w:rPr>
        <w:t xml:space="preserve"> </w:t>
      </w:r>
      <w:r>
        <w:rPr>
          <w:sz w:val="24"/>
        </w:rPr>
        <w:t>Önemi</w:t>
      </w:r>
    </w:p>
    <w:p w:rsidR="00D81650" w:rsidRDefault="000B18FD">
      <w:pPr>
        <w:pStyle w:val="ListeParagraf"/>
        <w:numPr>
          <w:ilvl w:val="1"/>
          <w:numId w:val="1"/>
        </w:numPr>
        <w:tabs>
          <w:tab w:val="left" w:pos="1744"/>
          <w:tab w:val="left" w:pos="1745"/>
        </w:tabs>
        <w:spacing w:before="23"/>
        <w:rPr>
          <w:sz w:val="24"/>
        </w:rPr>
      </w:pPr>
      <w:r>
        <w:rPr>
          <w:sz w:val="24"/>
        </w:rPr>
        <w:t>Ailede Ahlak Eğitimi: Karşılaşılan Sorunlar ve Çözüm</w:t>
      </w:r>
      <w:r>
        <w:rPr>
          <w:spacing w:val="-7"/>
          <w:sz w:val="24"/>
        </w:rPr>
        <w:t xml:space="preserve"> </w:t>
      </w:r>
      <w:r>
        <w:rPr>
          <w:sz w:val="24"/>
        </w:rPr>
        <w:t>Önerileri</w:t>
      </w:r>
    </w:p>
    <w:p w:rsidR="00D81650" w:rsidRDefault="000B18FD">
      <w:pPr>
        <w:pStyle w:val="ListeParagraf"/>
        <w:numPr>
          <w:ilvl w:val="1"/>
          <w:numId w:val="1"/>
        </w:numPr>
        <w:tabs>
          <w:tab w:val="left" w:pos="1744"/>
          <w:tab w:val="left" w:pos="1745"/>
        </w:tabs>
        <w:spacing w:before="18"/>
        <w:rPr>
          <w:sz w:val="24"/>
        </w:rPr>
      </w:pPr>
      <w:r>
        <w:rPr>
          <w:sz w:val="24"/>
        </w:rPr>
        <w:t>İslam Medeniyetinde Peygamber Ailesinin</w:t>
      </w:r>
      <w:r>
        <w:rPr>
          <w:spacing w:val="-1"/>
          <w:sz w:val="24"/>
        </w:rPr>
        <w:t xml:space="preserve"> </w:t>
      </w:r>
      <w:r>
        <w:rPr>
          <w:sz w:val="24"/>
        </w:rPr>
        <w:t>İzleri</w:t>
      </w:r>
    </w:p>
    <w:p w:rsidR="00D81650" w:rsidRDefault="000B18FD">
      <w:pPr>
        <w:pStyle w:val="Balk1"/>
        <w:spacing w:before="187"/>
      </w:pPr>
      <w:r>
        <w:t>Üsve-i Hasene Olarak Peygamberimiz ve Aile</w:t>
      </w:r>
    </w:p>
    <w:p w:rsidR="00D81650" w:rsidRDefault="000B18FD">
      <w:pPr>
        <w:pStyle w:val="ListeParagraf"/>
        <w:numPr>
          <w:ilvl w:val="1"/>
          <w:numId w:val="1"/>
        </w:numPr>
        <w:tabs>
          <w:tab w:val="left" w:pos="1744"/>
          <w:tab w:val="left" w:pos="1745"/>
        </w:tabs>
        <w:spacing w:before="177"/>
        <w:rPr>
          <w:sz w:val="24"/>
        </w:rPr>
      </w:pPr>
      <w:r>
        <w:rPr>
          <w:sz w:val="24"/>
        </w:rPr>
        <w:t>Hz. Peygamber’in Aile Modelini Bugüne</w:t>
      </w:r>
      <w:r>
        <w:rPr>
          <w:spacing w:val="-1"/>
          <w:sz w:val="24"/>
        </w:rPr>
        <w:t xml:space="preserve"> </w:t>
      </w:r>
      <w:r>
        <w:rPr>
          <w:sz w:val="24"/>
        </w:rPr>
        <w:t>Taşımak</w:t>
      </w:r>
    </w:p>
    <w:p w:rsidR="00D81650" w:rsidRDefault="000B18FD">
      <w:pPr>
        <w:pStyle w:val="ListeParagraf"/>
        <w:numPr>
          <w:ilvl w:val="1"/>
          <w:numId w:val="1"/>
        </w:numPr>
        <w:tabs>
          <w:tab w:val="left" w:pos="1744"/>
          <w:tab w:val="left" w:pos="1745"/>
        </w:tabs>
        <w:spacing w:before="23"/>
        <w:rPr>
          <w:sz w:val="24"/>
        </w:rPr>
      </w:pPr>
      <w:r>
        <w:rPr>
          <w:sz w:val="24"/>
        </w:rPr>
        <w:t>Aile Bireyi Olarak</w:t>
      </w:r>
      <w:r>
        <w:rPr>
          <w:spacing w:val="-1"/>
          <w:sz w:val="24"/>
        </w:rPr>
        <w:t xml:space="preserve"> </w:t>
      </w:r>
      <w:r>
        <w:rPr>
          <w:sz w:val="24"/>
        </w:rPr>
        <w:t>Peygamberimiz</w:t>
      </w:r>
    </w:p>
    <w:p w:rsidR="00D81650" w:rsidRDefault="000B18FD">
      <w:pPr>
        <w:pStyle w:val="ListeParagraf"/>
        <w:numPr>
          <w:ilvl w:val="1"/>
          <w:numId w:val="1"/>
        </w:numPr>
        <w:tabs>
          <w:tab w:val="left" w:pos="1744"/>
          <w:tab w:val="left" w:pos="1745"/>
        </w:tabs>
        <w:rPr>
          <w:sz w:val="24"/>
        </w:rPr>
      </w:pPr>
      <w:r>
        <w:rPr>
          <w:sz w:val="24"/>
        </w:rPr>
        <w:t>Hz. Peygamber’in Sünnetinde Aileyi Ayakta Tutan Ahlakî</w:t>
      </w:r>
      <w:r>
        <w:rPr>
          <w:spacing w:val="-2"/>
          <w:sz w:val="24"/>
        </w:rPr>
        <w:t xml:space="preserve"> </w:t>
      </w:r>
      <w:r>
        <w:rPr>
          <w:sz w:val="24"/>
        </w:rPr>
        <w:t>Değerler</w:t>
      </w:r>
    </w:p>
    <w:p w:rsidR="00D81650" w:rsidRDefault="000B18FD">
      <w:pPr>
        <w:pStyle w:val="ListeParagraf"/>
        <w:numPr>
          <w:ilvl w:val="1"/>
          <w:numId w:val="1"/>
        </w:numPr>
        <w:tabs>
          <w:tab w:val="left" w:pos="1744"/>
          <w:tab w:val="left" w:pos="1745"/>
        </w:tabs>
        <w:spacing w:before="21"/>
        <w:rPr>
          <w:sz w:val="24"/>
        </w:rPr>
      </w:pPr>
      <w:r>
        <w:rPr>
          <w:sz w:val="24"/>
        </w:rPr>
        <w:t>Hz. Peygamber’in Aile İçi Eğitim ve İletişime Dair</w:t>
      </w:r>
      <w:r>
        <w:rPr>
          <w:spacing w:val="1"/>
          <w:sz w:val="24"/>
        </w:rPr>
        <w:t xml:space="preserve"> </w:t>
      </w:r>
      <w:r>
        <w:rPr>
          <w:sz w:val="24"/>
        </w:rPr>
        <w:t>Metotları</w:t>
      </w:r>
    </w:p>
    <w:p w:rsidR="00D81650" w:rsidRDefault="000B18FD">
      <w:pPr>
        <w:pStyle w:val="ListeParagraf"/>
        <w:numPr>
          <w:ilvl w:val="1"/>
          <w:numId w:val="1"/>
        </w:numPr>
        <w:tabs>
          <w:tab w:val="left" w:pos="1744"/>
          <w:tab w:val="left" w:pos="1745"/>
        </w:tabs>
        <w:spacing w:before="23"/>
        <w:rPr>
          <w:sz w:val="24"/>
        </w:rPr>
      </w:pPr>
      <w:r>
        <w:rPr>
          <w:sz w:val="24"/>
        </w:rPr>
        <w:t>Hz. Peygamber’in Ailedeki Hak ve Sorumluluk Dengesin</w:t>
      </w:r>
      <w:r>
        <w:rPr>
          <w:sz w:val="24"/>
        </w:rPr>
        <w:t>e Dair</w:t>
      </w:r>
      <w:r>
        <w:rPr>
          <w:spacing w:val="-7"/>
          <w:sz w:val="24"/>
        </w:rPr>
        <w:t xml:space="preserve"> </w:t>
      </w:r>
      <w:r>
        <w:rPr>
          <w:sz w:val="24"/>
        </w:rPr>
        <w:t>Mesajları</w:t>
      </w:r>
    </w:p>
    <w:p w:rsidR="00D81650" w:rsidRDefault="000B18FD">
      <w:pPr>
        <w:pStyle w:val="ListeParagraf"/>
        <w:numPr>
          <w:ilvl w:val="1"/>
          <w:numId w:val="1"/>
        </w:numPr>
        <w:tabs>
          <w:tab w:val="left" w:pos="1744"/>
          <w:tab w:val="left" w:pos="1745"/>
        </w:tabs>
        <w:spacing w:before="18"/>
        <w:rPr>
          <w:sz w:val="24"/>
        </w:rPr>
      </w:pPr>
      <w:r>
        <w:rPr>
          <w:sz w:val="24"/>
        </w:rPr>
        <w:t>Ailedeki Kırılgan Bireylere Yönelik Nebevî</w:t>
      </w:r>
      <w:r>
        <w:rPr>
          <w:spacing w:val="-1"/>
          <w:sz w:val="24"/>
        </w:rPr>
        <w:t xml:space="preserve"> </w:t>
      </w:r>
      <w:r>
        <w:rPr>
          <w:sz w:val="24"/>
        </w:rPr>
        <w:t>Tavsiyeler</w:t>
      </w:r>
    </w:p>
    <w:p w:rsidR="00D81650" w:rsidRDefault="000B18FD">
      <w:pPr>
        <w:pStyle w:val="Balk1"/>
        <w:spacing w:before="186"/>
      </w:pPr>
      <w:r>
        <w:t>Günümüzde Aile Kurumunun Yaşadığı Sorunlar ve Sünnet Işığında Çözümler</w:t>
      </w:r>
    </w:p>
    <w:p w:rsidR="00D81650" w:rsidRDefault="000B18FD">
      <w:pPr>
        <w:pStyle w:val="ListeParagraf"/>
        <w:numPr>
          <w:ilvl w:val="1"/>
          <w:numId w:val="1"/>
        </w:numPr>
        <w:tabs>
          <w:tab w:val="left" w:pos="1744"/>
          <w:tab w:val="left" w:pos="1745"/>
        </w:tabs>
        <w:spacing w:before="180"/>
        <w:rPr>
          <w:sz w:val="24"/>
        </w:rPr>
      </w:pPr>
      <w:r>
        <w:rPr>
          <w:sz w:val="24"/>
        </w:rPr>
        <w:t>Aile İçi İletişim Sorunları ve Peygamber Ailesinden</w:t>
      </w:r>
      <w:r>
        <w:rPr>
          <w:spacing w:val="1"/>
          <w:sz w:val="24"/>
        </w:rPr>
        <w:t xml:space="preserve"> </w:t>
      </w:r>
      <w:r>
        <w:rPr>
          <w:sz w:val="24"/>
        </w:rPr>
        <w:t>Çözümler</w:t>
      </w:r>
    </w:p>
    <w:p w:rsidR="00D81650" w:rsidRDefault="000B18FD">
      <w:pPr>
        <w:pStyle w:val="ListeParagraf"/>
        <w:numPr>
          <w:ilvl w:val="1"/>
          <w:numId w:val="1"/>
        </w:numPr>
        <w:tabs>
          <w:tab w:val="left" w:pos="1744"/>
          <w:tab w:val="left" w:pos="1745"/>
        </w:tabs>
        <w:rPr>
          <w:sz w:val="24"/>
        </w:rPr>
      </w:pPr>
      <w:r>
        <w:rPr>
          <w:sz w:val="24"/>
        </w:rPr>
        <w:t>Ailede İhmal, İstismar ve Aile İçi</w:t>
      </w:r>
      <w:r>
        <w:rPr>
          <w:spacing w:val="2"/>
          <w:sz w:val="24"/>
        </w:rPr>
        <w:t xml:space="preserve"> </w:t>
      </w:r>
      <w:r>
        <w:rPr>
          <w:sz w:val="24"/>
        </w:rPr>
        <w:t>Şiddet</w:t>
      </w:r>
    </w:p>
    <w:p w:rsidR="00D81650" w:rsidRDefault="000B18FD">
      <w:pPr>
        <w:pStyle w:val="ListeParagraf"/>
        <w:numPr>
          <w:ilvl w:val="1"/>
          <w:numId w:val="1"/>
        </w:numPr>
        <w:tabs>
          <w:tab w:val="left" w:pos="1744"/>
          <w:tab w:val="left" w:pos="1745"/>
        </w:tabs>
        <w:rPr>
          <w:sz w:val="24"/>
        </w:rPr>
      </w:pPr>
      <w:r>
        <w:rPr>
          <w:sz w:val="24"/>
        </w:rPr>
        <w:t>Bireyselleşme Düşüncesinin Aile Yapısına</w:t>
      </w:r>
      <w:r>
        <w:rPr>
          <w:spacing w:val="-4"/>
          <w:sz w:val="24"/>
        </w:rPr>
        <w:t xml:space="preserve"> </w:t>
      </w:r>
      <w:r>
        <w:rPr>
          <w:sz w:val="24"/>
        </w:rPr>
        <w:t>Etkileri</w:t>
      </w:r>
    </w:p>
    <w:p w:rsidR="00D81650" w:rsidRDefault="000B18FD">
      <w:pPr>
        <w:pStyle w:val="ListeParagraf"/>
        <w:numPr>
          <w:ilvl w:val="1"/>
          <w:numId w:val="1"/>
        </w:numPr>
        <w:tabs>
          <w:tab w:val="left" w:pos="1744"/>
          <w:tab w:val="left" w:pos="1745"/>
        </w:tabs>
        <w:spacing w:before="21"/>
        <w:rPr>
          <w:sz w:val="24"/>
        </w:rPr>
      </w:pPr>
      <w:r>
        <w:rPr>
          <w:sz w:val="24"/>
        </w:rPr>
        <w:t>Boşanma Sürecinde Kur’an ve Sünnet</w:t>
      </w:r>
      <w:r>
        <w:rPr>
          <w:spacing w:val="-2"/>
          <w:sz w:val="24"/>
        </w:rPr>
        <w:t xml:space="preserve"> </w:t>
      </w:r>
      <w:r>
        <w:rPr>
          <w:sz w:val="24"/>
        </w:rPr>
        <w:t>Çizgisi</w:t>
      </w:r>
    </w:p>
    <w:p w:rsidR="00D81650" w:rsidRDefault="000B18FD">
      <w:pPr>
        <w:pStyle w:val="ListeParagraf"/>
        <w:numPr>
          <w:ilvl w:val="1"/>
          <w:numId w:val="1"/>
        </w:numPr>
        <w:tabs>
          <w:tab w:val="left" w:pos="1744"/>
          <w:tab w:val="left" w:pos="1745"/>
        </w:tabs>
        <w:spacing w:before="22"/>
        <w:rPr>
          <w:sz w:val="24"/>
        </w:rPr>
      </w:pPr>
      <w:r>
        <w:rPr>
          <w:sz w:val="24"/>
        </w:rPr>
        <w:t>Aile Kurmanın Önündeki Engeller (Endişeler ve</w:t>
      </w:r>
      <w:r>
        <w:rPr>
          <w:spacing w:val="-1"/>
          <w:sz w:val="24"/>
        </w:rPr>
        <w:t xml:space="preserve"> </w:t>
      </w:r>
      <w:r>
        <w:rPr>
          <w:sz w:val="24"/>
        </w:rPr>
        <w:t>Tehditler)</w:t>
      </w:r>
    </w:p>
    <w:p w:rsidR="00D81650" w:rsidRDefault="000B18FD">
      <w:pPr>
        <w:pStyle w:val="ListeParagraf"/>
        <w:numPr>
          <w:ilvl w:val="1"/>
          <w:numId w:val="1"/>
        </w:numPr>
        <w:tabs>
          <w:tab w:val="left" w:pos="1744"/>
          <w:tab w:val="left" w:pos="1745"/>
        </w:tabs>
        <w:spacing w:before="21"/>
        <w:rPr>
          <w:sz w:val="24"/>
        </w:rPr>
      </w:pPr>
      <w:r>
        <w:rPr>
          <w:sz w:val="24"/>
        </w:rPr>
        <w:t>Parçalanmış Aileler ve Çocuklar Üzerindeki</w:t>
      </w:r>
      <w:r>
        <w:rPr>
          <w:spacing w:val="-4"/>
          <w:sz w:val="24"/>
        </w:rPr>
        <w:t xml:space="preserve"> </w:t>
      </w:r>
      <w:r>
        <w:rPr>
          <w:sz w:val="24"/>
        </w:rPr>
        <w:t>Etkileri</w:t>
      </w:r>
    </w:p>
    <w:p w:rsidR="00D81650" w:rsidRDefault="000B18FD">
      <w:pPr>
        <w:pStyle w:val="ListeParagraf"/>
        <w:numPr>
          <w:ilvl w:val="1"/>
          <w:numId w:val="1"/>
        </w:numPr>
        <w:tabs>
          <w:tab w:val="left" w:pos="1744"/>
          <w:tab w:val="left" w:pos="1745"/>
        </w:tabs>
        <w:spacing w:before="21"/>
        <w:rPr>
          <w:sz w:val="24"/>
        </w:rPr>
      </w:pPr>
      <w:r>
        <w:rPr>
          <w:sz w:val="24"/>
        </w:rPr>
        <w:t>Tüketim Ekonomisi ve Popüler Kültürün Aile Üzerindeki</w:t>
      </w:r>
      <w:r>
        <w:rPr>
          <w:spacing w:val="-5"/>
          <w:sz w:val="24"/>
        </w:rPr>
        <w:t xml:space="preserve"> </w:t>
      </w:r>
      <w:r>
        <w:rPr>
          <w:sz w:val="24"/>
        </w:rPr>
        <w:t>Etkileri</w:t>
      </w:r>
    </w:p>
    <w:p w:rsidR="00D81650" w:rsidRDefault="000B18FD">
      <w:pPr>
        <w:pStyle w:val="ListeParagraf"/>
        <w:numPr>
          <w:ilvl w:val="1"/>
          <w:numId w:val="1"/>
        </w:numPr>
        <w:tabs>
          <w:tab w:val="left" w:pos="1744"/>
          <w:tab w:val="left" w:pos="1745"/>
        </w:tabs>
        <w:rPr>
          <w:sz w:val="24"/>
        </w:rPr>
      </w:pPr>
      <w:r>
        <w:rPr>
          <w:sz w:val="24"/>
        </w:rPr>
        <w:t>Mahremiyet İhlallerinin Aile Bireylerine</w:t>
      </w:r>
      <w:r>
        <w:rPr>
          <w:spacing w:val="2"/>
          <w:sz w:val="24"/>
        </w:rPr>
        <w:t xml:space="preserve"> </w:t>
      </w:r>
      <w:r>
        <w:rPr>
          <w:sz w:val="24"/>
        </w:rPr>
        <w:t>Zararı</w:t>
      </w:r>
    </w:p>
    <w:p w:rsidR="00D81650" w:rsidRDefault="000B18FD">
      <w:pPr>
        <w:pStyle w:val="ListeParagraf"/>
        <w:numPr>
          <w:ilvl w:val="1"/>
          <w:numId w:val="1"/>
        </w:numPr>
        <w:tabs>
          <w:tab w:val="left" w:pos="1744"/>
          <w:tab w:val="left" w:pos="1745"/>
        </w:tabs>
        <w:spacing w:before="23"/>
        <w:rPr>
          <w:sz w:val="24"/>
        </w:rPr>
      </w:pPr>
      <w:r>
        <w:rPr>
          <w:sz w:val="24"/>
        </w:rPr>
        <w:t>Dini İstismar Eden Yapıların Aile Üzerindeki Yıkıcı</w:t>
      </w:r>
      <w:r>
        <w:rPr>
          <w:spacing w:val="3"/>
          <w:sz w:val="24"/>
        </w:rPr>
        <w:t xml:space="preserve"> </w:t>
      </w:r>
      <w:r>
        <w:rPr>
          <w:sz w:val="24"/>
        </w:rPr>
        <w:t>Etkileri</w:t>
      </w:r>
    </w:p>
    <w:p w:rsidR="00D81650" w:rsidRDefault="000B18FD">
      <w:pPr>
        <w:pStyle w:val="ListeParagraf"/>
        <w:numPr>
          <w:ilvl w:val="1"/>
          <w:numId w:val="1"/>
        </w:numPr>
        <w:tabs>
          <w:tab w:val="left" w:pos="1744"/>
          <w:tab w:val="left" w:pos="1745"/>
        </w:tabs>
        <w:spacing w:line="254" w:lineRule="auto"/>
        <w:ind w:right="1060"/>
        <w:rPr>
          <w:sz w:val="24"/>
        </w:rPr>
      </w:pPr>
      <w:r>
        <w:rPr>
          <w:sz w:val="24"/>
        </w:rPr>
        <w:t>Göçler ve Mülteci Ailelerin Sorunları (Ensar-Muhacir Örnekliğinden Çözüm Önerileri)</w:t>
      </w:r>
    </w:p>
    <w:p w:rsidR="00D81650" w:rsidRDefault="000B18FD">
      <w:pPr>
        <w:pStyle w:val="Balk1"/>
        <w:spacing w:before="172"/>
      </w:pPr>
      <w:r>
        <w:t>Aile Kurumunun Geleceği</w:t>
      </w:r>
    </w:p>
    <w:p w:rsidR="00D81650" w:rsidRDefault="000B18FD">
      <w:pPr>
        <w:pStyle w:val="ListeParagraf"/>
        <w:numPr>
          <w:ilvl w:val="1"/>
          <w:numId w:val="1"/>
        </w:numPr>
        <w:tabs>
          <w:tab w:val="left" w:pos="1744"/>
          <w:tab w:val="left" w:pos="1745"/>
        </w:tabs>
        <w:spacing w:before="179"/>
        <w:rPr>
          <w:sz w:val="24"/>
        </w:rPr>
      </w:pPr>
      <w:r>
        <w:rPr>
          <w:sz w:val="24"/>
        </w:rPr>
        <w:t>Haklar ve Sorumluluklar Bağlamında Aile Bilincinin</w:t>
      </w:r>
      <w:r>
        <w:rPr>
          <w:spacing w:val="-2"/>
          <w:sz w:val="24"/>
        </w:rPr>
        <w:t xml:space="preserve"> </w:t>
      </w:r>
      <w:r>
        <w:rPr>
          <w:sz w:val="24"/>
        </w:rPr>
        <w:t>Yenilenmesi</w:t>
      </w:r>
    </w:p>
    <w:p w:rsidR="00D81650" w:rsidRDefault="000B18FD">
      <w:pPr>
        <w:pStyle w:val="ListeParagraf"/>
        <w:numPr>
          <w:ilvl w:val="1"/>
          <w:numId w:val="1"/>
        </w:numPr>
        <w:tabs>
          <w:tab w:val="left" w:pos="1744"/>
          <w:tab w:val="left" w:pos="1745"/>
        </w:tabs>
        <w:spacing w:before="21"/>
        <w:rPr>
          <w:sz w:val="24"/>
        </w:rPr>
      </w:pPr>
      <w:r>
        <w:rPr>
          <w:sz w:val="24"/>
        </w:rPr>
        <w:t>Ailesizliğin Getireceği</w:t>
      </w:r>
      <w:r>
        <w:rPr>
          <w:spacing w:val="1"/>
          <w:sz w:val="24"/>
        </w:rPr>
        <w:t xml:space="preserve"> </w:t>
      </w:r>
      <w:r>
        <w:rPr>
          <w:sz w:val="24"/>
        </w:rPr>
        <w:t>Sorunlar</w:t>
      </w:r>
    </w:p>
    <w:p w:rsidR="00D81650" w:rsidRDefault="000B18FD">
      <w:pPr>
        <w:pStyle w:val="ListeParagraf"/>
        <w:numPr>
          <w:ilvl w:val="1"/>
          <w:numId w:val="1"/>
        </w:numPr>
        <w:tabs>
          <w:tab w:val="left" w:pos="1744"/>
          <w:tab w:val="left" w:pos="1745"/>
        </w:tabs>
        <w:rPr>
          <w:sz w:val="24"/>
        </w:rPr>
      </w:pPr>
      <w:r>
        <w:rPr>
          <w:sz w:val="24"/>
        </w:rPr>
        <w:t>Geleceğin Ailelerine Sünnetin Sabitelerinden Yol</w:t>
      </w:r>
      <w:r>
        <w:rPr>
          <w:spacing w:val="-2"/>
          <w:sz w:val="24"/>
        </w:rPr>
        <w:t xml:space="preserve"> </w:t>
      </w:r>
      <w:r>
        <w:rPr>
          <w:sz w:val="24"/>
        </w:rPr>
        <w:t>Haritaları</w:t>
      </w:r>
    </w:p>
    <w:p w:rsidR="00D81650" w:rsidRDefault="00D81650">
      <w:pPr>
        <w:rPr>
          <w:sz w:val="24"/>
        </w:rPr>
        <w:sectPr w:rsidR="00D81650">
          <w:pgSz w:w="11910" w:h="16840"/>
          <w:pgMar w:top="1320" w:right="580" w:bottom="280" w:left="620" w:header="708" w:footer="708" w:gutter="0"/>
          <w:cols w:space="708"/>
        </w:sectPr>
      </w:pPr>
    </w:p>
    <w:p w:rsidR="00D81650" w:rsidRDefault="000B18FD">
      <w:pPr>
        <w:pStyle w:val="ListeParagraf"/>
        <w:numPr>
          <w:ilvl w:val="1"/>
          <w:numId w:val="1"/>
        </w:numPr>
        <w:tabs>
          <w:tab w:val="left" w:pos="1744"/>
          <w:tab w:val="left" w:pos="1745"/>
        </w:tabs>
        <w:spacing w:before="74"/>
        <w:rPr>
          <w:sz w:val="24"/>
        </w:rPr>
      </w:pPr>
      <w:r>
        <w:rPr>
          <w:sz w:val="24"/>
        </w:rPr>
        <w:t>Aile Kurmak ile Aileyi Korumak Arasındaki Bağın</w:t>
      </w:r>
      <w:r>
        <w:rPr>
          <w:spacing w:val="-2"/>
          <w:sz w:val="24"/>
        </w:rPr>
        <w:t xml:space="preserve"> </w:t>
      </w:r>
      <w:r>
        <w:rPr>
          <w:sz w:val="24"/>
        </w:rPr>
        <w:t>Önemi</w:t>
      </w:r>
    </w:p>
    <w:p w:rsidR="00D81650" w:rsidRDefault="000B18FD">
      <w:pPr>
        <w:pStyle w:val="ListeParagraf"/>
        <w:numPr>
          <w:ilvl w:val="1"/>
          <w:numId w:val="1"/>
        </w:numPr>
        <w:tabs>
          <w:tab w:val="left" w:pos="1744"/>
          <w:tab w:val="left" w:pos="1745"/>
        </w:tabs>
        <w:rPr>
          <w:sz w:val="24"/>
        </w:rPr>
      </w:pPr>
      <w:r>
        <w:rPr>
          <w:sz w:val="24"/>
        </w:rPr>
        <w:t>Geleceği Aile Odaklı Yeniden İnş</w:t>
      </w:r>
      <w:r>
        <w:rPr>
          <w:sz w:val="24"/>
        </w:rPr>
        <w:t>a</w:t>
      </w:r>
      <w:r>
        <w:rPr>
          <w:spacing w:val="-2"/>
          <w:sz w:val="24"/>
        </w:rPr>
        <w:t xml:space="preserve"> </w:t>
      </w:r>
      <w:r>
        <w:rPr>
          <w:sz w:val="24"/>
        </w:rPr>
        <w:t>Etmek</w:t>
      </w:r>
    </w:p>
    <w:p w:rsidR="00D81650" w:rsidRDefault="000B18FD">
      <w:pPr>
        <w:pStyle w:val="ListeParagraf"/>
        <w:numPr>
          <w:ilvl w:val="1"/>
          <w:numId w:val="1"/>
        </w:numPr>
        <w:tabs>
          <w:tab w:val="left" w:pos="1744"/>
          <w:tab w:val="left" w:pos="1745"/>
        </w:tabs>
        <w:spacing w:before="18"/>
        <w:rPr>
          <w:sz w:val="24"/>
        </w:rPr>
      </w:pPr>
      <w:r>
        <w:rPr>
          <w:sz w:val="24"/>
        </w:rPr>
        <w:t>Değişen Dünyada Aile Kurumuna Yönelik Yeni Risk Alanları ve</w:t>
      </w:r>
      <w:r>
        <w:rPr>
          <w:spacing w:val="-8"/>
          <w:sz w:val="24"/>
        </w:rPr>
        <w:t xml:space="preserve"> </w:t>
      </w:r>
      <w:r>
        <w:rPr>
          <w:sz w:val="24"/>
        </w:rPr>
        <w:t>Tedbirler</w:t>
      </w:r>
    </w:p>
    <w:p w:rsidR="00D81650" w:rsidRDefault="000B18FD">
      <w:pPr>
        <w:pStyle w:val="Balk1"/>
        <w:spacing w:before="187"/>
      </w:pPr>
      <w:r>
        <w:t>Diyanet İşleri Başkanlığı’nın Aileye Yönelik Hizmetleri</w:t>
      </w:r>
    </w:p>
    <w:p w:rsidR="00D81650" w:rsidRDefault="000B18FD">
      <w:pPr>
        <w:pStyle w:val="ListeParagraf"/>
        <w:numPr>
          <w:ilvl w:val="1"/>
          <w:numId w:val="1"/>
        </w:numPr>
        <w:tabs>
          <w:tab w:val="left" w:pos="1744"/>
          <w:tab w:val="left" w:pos="1745"/>
        </w:tabs>
        <w:spacing w:before="179"/>
        <w:rPr>
          <w:sz w:val="24"/>
        </w:rPr>
      </w:pPr>
      <w:r>
        <w:rPr>
          <w:sz w:val="24"/>
        </w:rPr>
        <w:t>Diyanet</w:t>
      </w:r>
      <w:r>
        <w:rPr>
          <w:spacing w:val="-4"/>
          <w:sz w:val="24"/>
        </w:rPr>
        <w:t xml:space="preserve"> </w:t>
      </w:r>
      <w:r>
        <w:rPr>
          <w:sz w:val="24"/>
        </w:rPr>
        <w:t>İşleri</w:t>
      </w:r>
      <w:r>
        <w:rPr>
          <w:spacing w:val="-3"/>
          <w:sz w:val="24"/>
        </w:rPr>
        <w:t xml:space="preserve"> </w:t>
      </w:r>
      <w:r>
        <w:rPr>
          <w:sz w:val="24"/>
        </w:rPr>
        <w:t>Başkanlığı’nın</w:t>
      </w:r>
      <w:r>
        <w:rPr>
          <w:spacing w:val="-8"/>
          <w:sz w:val="24"/>
        </w:rPr>
        <w:t xml:space="preserve"> </w:t>
      </w:r>
      <w:r>
        <w:rPr>
          <w:sz w:val="24"/>
        </w:rPr>
        <w:t>Aile</w:t>
      </w:r>
      <w:r>
        <w:rPr>
          <w:spacing w:val="-7"/>
          <w:sz w:val="24"/>
        </w:rPr>
        <w:t xml:space="preserve"> </w:t>
      </w:r>
      <w:r>
        <w:rPr>
          <w:sz w:val="24"/>
        </w:rPr>
        <w:t>Konusunda</w:t>
      </w:r>
      <w:r>
        <w:rPr>
          <w:spacing w:val="-8"/>
          <w:sz w:val="24"/>
        </w:rPr>
        <w:t xml:space="preserve"> </w:t>
      </w:r>
      <w:r>
        <w:rPr>
          <w:sz w:val="24"/>
        </w:rPr>
        <w:t>Hedefleri,</w:t>
      </w:r>
      <w:r>
        <w:rPr>
          <w:spacing w:val="-7"/>
          <w:sz w:val="24"/>
        </w:rPr>
        <w:t xml:space="preserve"> </w:t>
      </w:r>
      <w:r>
        <w:rPr>
          <w:sz w:val="24"/>
        </w:rPr>
        <w:t>Prensipleri</w:t>
      </w:r>
      <w:r>
        <w:rPr>
          <w:spacing w:val="-8"/>
          <w:sz w:val="24"/>
        </w:rPr>
        <w:t xml:space="preserve"> </w:t>
      </w:r>
      <w:r>
        <w:rPr>
          <w:sz w:val="24"/>
        </w:rPr>
        <w:t>ve</w:t>
      </w:r>
      <w:r>
        <w:rPr>
          <w:spacing w:val="-7"/>
          <w:sz w:val="24"/>
        </w:rPr>
        <w:t xml:space="preserve"> </w:t>
      </w:r>
      <w:r>
        <w:rPr>
          <w:sz w:val="24"/>
        </w:rPr>
        <w:t>Söylemleri</w:t>
      </w:r>
    </w:p>
    <w:p w:rsidR="00D81650" w:rsidRDefault="000B18FD">
      <w:pPr>
        <w:pStyle w:val="ListeParagraf"/>
        <w:numPr>
          <w:ilvl w:val="1"/>
          <w:numId w:val="1"/>
        </w:numPr>
        <w:tabs>
          <w:tab w:val="left" w:pos="1744"/>
          <w:tab w:val="left" w:pos="1745"/>
        </w:tabs>
        <w:spacing w:before="21"/>
        <w:rPr>
          <w:sz w:val="24"/>
        </w:rPr>
      </w:pPr>
      <w:r>
        <w:rPr>
          <w:sz w:val="24"/>
        </w:rPr>
        <w:t>Diyanet İşleri Başkanlığı’nın Aileye Yönelik</w:t>
      </w:r>
      <w:r>
        <w:rPr>
          <w:spacing w:val="2"/>
          <w:sz w:val="24"/>
        </w:rPr>
        <w:t xml:space="preserve"> </w:t>
      </w:r>
      <w:r>
        <w:rPr>
          <w:sz w:val="24"/>
        </w:rPr>
        <w:t>Hizmetleri</w:t>
      </w:r>
    </w:p>
    <w:p w:rsidR="00D81650" w:rsidRDefault="000B18FD">
      <w:pPr>
        <w:pStyle w:val="ListeParagraf"/>
        <w:numPr>
          <w:ilvl w:val="1"/>
          <w:numId w:val="1"/>
        </w:numPr>
        <w:tabs>
          <w:tab w:val="left" w:pos="1744"/>
          <w:tab w:val="left" w:pos="1745"/>
        </w:tabs>
        <w:spacing w:before="23"/>
        <w:rPr>
          <w:sz w:val="24"/>
        </w:rPr>
      </w:pPr>
      <w:r>
        <w:rPr>
          <w:sz w:val="24"/>
        </w:rPr>
        <w:t>Aile İçin Manevi Danışmanlık ve Rehberliğin</w:t>
      </w:r>
      <w:r>
        <w:rPr>
          <w:spacing w:val="-2"/>
          <w:sz w:val="24"/>
        </w:rPr>
        <w:t xml:space="preserve"> </w:t>
      </w:r>
      <w:r>
        <w:rPr>
          <w:sz w:val="24"/>
        </w:rPr>
        <w:t>Önemi</w:t>
      </w:r>
    </w:p>
    <w:p w:rsidR="00D81650" w:rsidRDefault="000B18FD">
      <w:pPr>
        <w:pStyle w:val="ListeParagraf"/>
        <w:numPr>
          <w:ilvl w:val="1"/>
          <w:numId w:val="1"/>
        </w:numPr>
        <w:tabs>
          <w:tab w:val="left" w:pos="1744"/>
          <w:tab w:val="left" w:pos="1745"/>
        </w:tabs>
        <w:rPr>
          <w:sz w:val="24"/>
        </w:rPr>
      </w:pPr>
      <w:r>
        <w:rPr>
          <w:sz w:val="24"/>
        </w:rPr>
        <w:t>Din İşleri Yüksek Kurulu’nun Aile Sorunlarını Çözmede Takip Ettiği</w:t>
      </w:r>
      <w:r>
        <w:rPr>
          <w:spacing w:val="-4"/>
          <w:sz w:val="24"/>
        </w:rPr>
        <w:t xml:space="preserve"> </w:t>
      </w:r>
      <w:r>
        <w:rPr>
          <w:sz w:val="24"/>
        </w:rPr>
        <w:t>İlkeler</w:t>
      </w:r>
    </w:p>
    <w:p w:rsidR="00D81650" w:rsidRDefault="000B18FD">
      <w:pPr>
        <w:pStyle w:val="ListeParagraf"/>
        <w:numPr>
          <w:ilvl w:val="1"/>
          <w:numId w:val="1"/>
        </w:numPr>
        <w:tabs>
          <w:tab w:val="left" w:pos="1744"/>
          <w:tab w:val="left" w:pos="1745"/>
        </w:tabs>
        <w:rPr>
          <w:sz w:val="24"/>
        </w:rPr>
      </w:pPr>
      <w:r>
        <w:rPr>
          <w:sz w:val="24"/>
        </w:rPr>
        <w:t>Aile</w:t>
      </w:r>
      <w:r>
        <w:rPr>
          <w:spacing w:val="-14"/>
          <w:sz w:val="24"/>
        </w:rPr>
        <w:t xml:space="preserve"> </w:t>
      </w:r>
      <w:r>
        <w:rPr>
          <w:sz w:val="24"/>
        </w:rPr>
        <w:t>ve</w:t>
      </w:r>
      <w:r>
        <w:rPr>
          <w:spacing w:val="-14"/>
          <w:sz w:val="24"/>
        </w:rPr>
        <w:t xml:space="preserve"> </w:t>
      </w:r>
      <w:r>
        <w:rPr>
          <w:sz w:val="24"/>
        </w:rPr>
        <w:t>Dini</w:t>
      </w:r>
      <w:r>
        <w:rPr>
          <w:spacing w:val="-13"/>
          <w:sz w:val="24"/>
        </w:rPr>
        <w:t xml:space="preserve"> </w:t>
      </w:r>
      <w:r>
        <w:rPr>
          <w:sz w:val="24"/>
        </w:rPr>
        <w:t>Rehberlik</w:t>
      </w:r>
      <w:r>
        <w:rPr>
          <w:spacing w:val="-12"/>
          <w:sz w:val="24"/>
        </w:rPr>
        <w:t xml:space="preserve"> </w:t>
      </w:r>
      <w:r>
        <w:rPr>
          <w:sz w:val="24"/>
        </w:rPr>
        <w:t>Merkezleri/Büroları:</w:t>
      </w:r>
      <w:r>
        <w:rPr>
          <w:spacing w:val="-13"/>
          <w:sz w:val="24"/>
        </w:rPr>
        <w:t xml:space="preserve"> </w:t>
      </w:r>
      <w:r>
        <w:rPr>
          <w:sz w:val="24"/>
        </w:rPr>
        <w:t>Mevcut</w:t>
      </w:r>
      <w:r>
        <w:rPr>
          <w:spacing w:val="-13"/>
          <w:sz w:val="24"/>
        </w:rPr>
        <w:t xml:space="preserve"> </w:t>
      </w:r>
      <w:r>
        <w:rPr>
          <w:sz w:val="24"/>
        </w:rPr>
        <w:t>Durum</w:t>
      </w:r>
      <w:r>
        <w:rPr>
          <w:spacing w:val="-12"/>
          <w:sz w:val="24"/>
        </w:rPr>
        <w:t xml:space="preserve"> </w:t>
      </w:r>
      <w:r>
        <w:rPr>
          <w:sz w:val="24"/>
        </w:rPr>
        <w:t>ve</w:t>
      </w:r>
      <w:r>
        <w:rPr>
          <w:spacing w:val="-14"/>
          <w:sz w:val="24"/>
        </w:rPr>
        <w:t xml:space="preserve"> </w:t>
      </w:r>
      <w:r>
        <w:rPr>
          <w:sz w:val="24"/>
        </w:rPr>
        <w:t>Gelecek</w:t>
      </w:r>
      <w:r>
        <w:rPr>
          <w:spacing w:val="-13"/>
          <w:sz w:val="24"/>
        </w:rPr>
        <w:t xml:space="preserve"> </w:t>
      </w:r>
      <w:r>
        <w:rPr>
          <w:sz w:val="24"/>
        </w:rPr>
        <w:t>Perspek</w:t>
      </w:r>
      <w:r>
        <w:rPr>
          <w:sz w:val="24"/>
        </w:rPr>
        <w:t>tifi</w:t>
      </w:r>
    </w:p>
    <w:p w:rsidR="00D81650" w:rsidRDefault="000B18FD">
      <w:pPr>
        <w:pStyle w:val="ListeParagraf"/>
        <w:numPr>
          <w:ilvl w:val="1"/>
          <w:numId w:val="1"/>
        </w:numPr>
        <w:tabs>
          <w:tab w:val="left" w:pos="1744"/>
          <w:tab w:val="left" w:pos="1745"/>
        </w:tabs>
        <w:spacing w:before="18"/>
        <w:rPr>
          <w:sz w:val="24"/>
        </w:rPr>
      </w:pPr>
      <w:r>
        <w:rPr>
          <w:sz w:val="24"/>
        </w:rPr>
        <w:t>Diyanet İşleri Başkanlığı’nın Aileye Yönelik Yayın</w:t>
      </w:r>
      <w:r>
        <w:rPr>
          <w:spacing w:val="3"/>
          <w:sz w:val="24"/>
        </w:rPr>
        <w:t xml:space="preserve"> </w:t>
      </w:r>
      <w:r>
        <w:rPr>
          <w:sz w:val="24"/>
        </w:rPr>
        <w:t>Faaliyetleri</w:t>
      </w:r>
    </w:p>
    <w:p w:rsidR="00D81650" w:rsidRDefault="00D81650">
      <w:pPr>
        <w:rPr>
          <w:sz w:val="24"/>
        </w:rPr>
        <w:sectPr w:rsidR="00D81650">
          <w:pgSz w:w="11910" w:h="16840"/>
          <w:pgMar w:top="1320" w:right="580" w:bottom="280" w:left="620" w:header="708" w:footer="708" w:gutter="0"/>
          <w:cols w:space="708"/>
        </w:sectPr>
      </w:pPr>
    </w:p>
    <w:tbl>
      <w:tblPr>
        <w:tblStyle w:val="TableNormal"/>
        <w:tblW w:w="0" w:type="auto"/>
        <w:tblInd w:w="1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81"/>
        <w:gridCol w:w="1220"/>
        <w:gridCol w:w="7120"/>
      </w:tblGrid>
      <w:tr w:rsidR="00D81650">
        <w:trPr>
          <w:trHeight w:val="2653"/>
        </w:trPr>
        <w:tc>
          <w:tcPr>
            <w:tcW w:w="10421" w:type="dxa"/>
            <w:gridSpan w:val="3"/>
            <w:tcBorders>
              <w:bottom w:val="single" w:sz="4" w:space="0" w:color="000000"/>
            </w:tcBorders>
          </w:tcPr>
          <w:p w:rsidR="00D81650" w:rsidRDefault="000B18FD">
            <w:pPr>
              <w:pStyle w:val="TableParagraph"/>
              <w:spacing w:before="112"/>
              <w:ind w:left="2418" w:right="2376"/>
              <w:jc w:val="center"/>
              <w:rPr>
                <w:b/>
                <w:sz w:val="24"/>
              </w:rPr>
            </w:pPr>
            <w:r>
              <w:rPr>
                <w:b/>
                <w:sz w:val="24"/>
              </w:rPr>
              <w:t>T.C.</w:t>
            </w:r>
          </w:p>
          <w:p w:rsidR="00D81650" w:rsidRDefault="000B18FD">
            <w:pPr>
              <w:pStyle w:val="TableParagraph"/>
              <w:ind w:left="3422" w:right="3382" w:firstLine="4"/>
              <w:jc w:val="center"/>
              <w:rPr>
                <w:b/>
                <w:sz w:val="24"/>
              </w:rPr>
            </w:pPr>
            <w:r>
              <w:rPr>
                <w:b/>
                <w:sz w:val="24"/>
              </w:rPr>
              <w:t>CUMHURBAŞKANLIĞI DİYANET İŞLERİ</w:t>
            </w:r>
            <w:r>
              <w:rPr>
                <w:b/>
                <w:spacing w:val="-17"/>
                <w:sz w:val="24"/>
              </w:rPr>
              <w:t xml:space="preserve"> </w:t>
            </w:r>
            <w:r>
              <w:rPr>
                <w:b/>
                <w:sz w:val="24"/>
              </w:rPr>
              <w:t>BAŞKANLIĞI</w:t>
            </w:r>
          </w:p>
          <w:p w:rsidR="00D81650" w:rsidRDefault="00D81650">
            <w:pPr>
              <w:pStyle w:val="TableParagraph"/>
              <w:spacing w:before="10"/>
              <w:rPr>
                <w:sz w:val="20"/>
              </w:rPr>
            </w:pPr>
          </w:p>
          <w:p w:rsidR="00D81650" w:rsidRDefault="000B18FD">
            <w:pPr>
              <w:pStyle w:val="TableParagraph"/>
              <w:ind w:left="2418" w:right="2377"/>
              <w:jc w:val="center"/>
              <w:rPr>
                <w:b/>
                <w:sz w:val="24"/>
              </w:rPr>
            </w:pPr>
            <w:r>
              <w:rPr>
                <w:b/>
                <w:sz w:val="24"/>
              </w:rPr>
              <w:t>ULUSLARARASI MEVLİD-İ NEBİ</w:t>
            </w:r>
            <w:r>
              <w:rPr>
                <w:b/>
                <w:spacing w:val="-22"/>
                <w:sz w:val="24"/>
              </w:rPr>
              <w:t xml:space="preserve"> </w:t>
            </w:r>
            <w:r>
              <w:rPr>
                <w:b/>
                <w:sz w:val="24"/>
              </w:rPr>
              <w:t>SEMPOZYUMU “PEYGAMBERİMİZ VE</w:t>
            </w:r>
            <w:r>
              <w:rPr>
                <w:b/>
                <w:spacing w:val="-3"/>
                <w:sz w:val="24"/>
              </w:rPr>
              <w:t xml:space="preserve"> </w:t>
            </w:r>
            <w:r>
              <w:rPr>
                <w:b/>
                <w:sz w:val="24"/>
              </w:rPr>
              <w:t>AİLE”</w:t>
            </w:r>
          </w:p>
          <w:p w:rsidR="00D81650" w:rsidRDefault="000B18FD">
            <w:pPr>
              <w:pStyle w:val="TableParagraph"/>
              <w:ind w:left="2418" w:right="2375"/>
              <w:jc w:val="center"/>
              <w:rPr>
                <w:b/>
                <w:sz w:val="24"/>
              </w:rPr>
            </w:pPr>
            <w:r>
              <w:rPr>
                <w:b/>
                <w:sz w:val="24"/>
              </w:rPr>
              <w:t>(22-24 KASIM</w:t>
            </w:r>
            <w:r>
              <w:rPr>
                <w:b/>
                <w:spacing w:val="-3"/>
                <w:sz w:val="24"/>
              </w:rPr>
              <w:t xml:space="preserve"> </w:t>
            </w:r>
            <w:r>
              <w:rPr>
                <w:b/>
                <w:sz w:val="24"/>
              </w:rPr>
              <w:t>2019/ANTALYA)</w:t>
            </w:r>
          </w:p>
          <w:p w:rsidR="00D81650" w:rsidRDefault="00D81650">
            <w:pPr>
              <w:pStyle w:val="TableParagraph"/>
              <w:spacing w:before="10"/>
              <w:rPr>
                <w:sz w:val="20"/>
              </w:rPr>
            </w:pPr>
          </w:p>
          <w:p w:rsidR="00D81650" w:rsidRDefault="000B18FD">
            <w:pPr>
              <w:pStyle w:val="TableParagraph"/>
              <w:ind w:left="2418" w:right="2375"/>
              <w:jc w:val="center"/>
              <w:rPr>
                <w:b/>
                <w:sz w:val="24"/>
              </w:rPr>
            </w:pPr>
            <w:r>
              <w:rPr>
                <w:b/>
                <w:sz w:val="24"/>
              </w:rPr>
              <w:t>BAŞVURU FORMU</w:t>
            </w:r>
          </w:p>
        </w:tc>
      </w:tr>
      <w:tr w:rsidR="00D81650">
        <w:trPr>
          <w:trHeight w:val="383"/>
        </w:trPr>
        <w:tc>
          <w:tcPr>
            <w:tcW w:w="3301" w:type="dxa"/>
            <w:gridSpan w:val="2"/>
            <w:tcBorders>
              <w:top w:val="single" w:sz="4" w:space="0" w:color="000000"/>
              <w:bottom w:val="single" w:sz="4" w:space="0" w:color="000000"/>
              <w:right w:val="single" w:sz="4" w:space="0" w:color="000000"/>
            </w:tcBorders>
          </w:tcPr>
          <w:p w:rsidR="00D81650" w:rsidRDefault="000B18FD">
            <w:pPr>
              <w:pStyle w:val="TableParagraph"/>
              <w:spacing w:before="45"/>
              <w:ind w:left="107"/>
              <w:rPr>
                <w:b/>
                <w:sz w:val="24"/>
              </w:rPr>
            </w:pPr>
            <w:r>
              <w:rPr>
                <w:b/>
                <w:sz w:val="24"/>
              </w:rPr>
              <w:t>Adı Soyadı</w:t>
            </w:r>
          </w:p>
        </w:tc>
        <w:tc>
          <w:tcPr>
            <w:tcW w:w="7120" w:type="dxa"/>
            <w:tcBorders>
              <w:top w:val="single" w:sz="4" w:space="0" w:color="000000"/>
              <w:left w:val="single" w:sz="4" w:space="0" w:color="000000"/>
              <w:bottom w:val="single" w:sz="4" w:space="0" w:color="000000"/>
            </w:tcBorders>
          </w:tcPr>
          <w:p w:rsidR="00D81650" w:rsidRDefault="00D81650">
            <w:pPr>
              <w:pStyle w:val="TableParagraph"/>
            </w:pPr>
          </w:p>
        </w:tc>
      </w:tr>
      <w:tr w:rsidR="00D81650">
        <w:trPr>
          <w:trHeight w:val="417"/>
        </w:trPr>
        <w:tc>
          <w:tcPr>
            <w:tcW w:w="3301" w:type="dxa"/>
            <w:gridSpan w:val="2"/>
            <w:tcBorders>
              <w:top w:val="single" w:sz="4" w:space="0" w:color="000000"/>
              <w:bottom w:val="single" w:sz="4" w:space="0" w:color="000000"/>
              <w:right w:val="single" w:sz="4" w:space="0" w:color="000000"/>
            </w:tcBorders>
          </w:tcPr>
          <w:p w:rsidR="00D81650" w:rsidRDefault="000B18FD">
            <w:pPr>
              <w:pStyle w:val="TableParagraph"/>
              <w:spacing w:before="59"/>
              <w:ind w:left="107"/>
              <w:rPr>
                <w:b/>
                <w:sz w:val="24"/>
              </w:rPr>
            </w:pPr>
            <w:r>
              <w:rPr>
                <w:b/>
                <w:sz w:val="24"/>
              </w:rPr>
              <w:t>Unvanı</w:t>
            </w:r>
          </w:p>
        </w:tc>
        <w:tc>
          <w:tcPr>
            <w:tcW w:w="7120" w:type="dxa"/>
            <w:tcBorders>
              <w:top w:val="single" w:sz="4" w:space="0" w:color="000000"/>
              <w:left w:val="single" w:sz="4" w:space="0" w:color="000000"/>
              <w:bottom w:val="single" w:sz="4" w:space="0" w:color="000000"/>
            </w:tcBorders>
          </w:tcPr>
          <w:p w:rsidR="00D81650" w:rsidRDefault="00D81650">
            <w:pPr>
              <w:pStyle w:val="TableParagraph"/>
            </w:pPr>
          </w:p>
        </w:tc>
      </w:tr>
      <w:tr w:rsidR="00D81650">
        <w:trPr>
          <w:trHeight w:val="421"/>
        </w:trPr>
        <w:tc>
          <w:tcPr>
            <w:tcW w:w="3301" w:type="dxa"/>
            <w:gridSpan w:val="2"/>
            <w:tcBorders>
              <w:top w:val="single" w:sz="4" w:space="0" w:color="000000"/>
              <w:bottom w:val="single" w:sz="4" w:space="0" w:color="000000"/>
              <w:right w:val="single" w:sz="4" w:space="0" w:color="000000"/>
            </w:tcBorders>
          </w:tcPr>
          <w:p w:rsidR="00D81650" w:rsidRDefault="000B18FD">
            <w:pPr>
              <w:pStyle w:val="TableParagraph"/>
              <w:spacing w:before="64"/>
              <w:ind w:left="107"/>
              <w:rPr>
                <w:b/>
                <w:sz w:val="24"/>
              </w:rPr>
            </w:pPr>
            <w:r>
              <w:rPr>
                <w:b/>
                <w:sz w:val="24"/>
              </w:rPr>
              <w:t>Çalıştığı Kurum</w:t>
            </w:r>
          </w:p>
        </w:tc>
        <w:tc>
          <w:tcPr>
            <w:tcW w:w="7120" w:type="dxa"/>
            <w:tcBorders>
              <w:top w:val="single" w:sz="4" w:space="0" w:color="000000"/>
              <w:left w:val="single" w:sz="4" w:space="0" w:color="000000"/>
              <w:bottom w:val="single" w:sz="4" w:space="0" w:color="000000"/>
            </w:tcBorders>
          </w:tcPr>
          <w:p w:rsidR="00D81650" w:rsidRDefault="00D81650">
            <w:pPr>
              <w:pStyle w:val="TableParagraph"/>
            </w:pPr>
          </w:p>
        </w:tc>
      </w:tr>
      <w:tr w:rsidR="00D81650">
        <w:trPr>
          <w:trHeight w:val="840"/>
        </w:trPr>
        <w:tc>
          <w:tcPr>
            <w:tcW w:w="3301" w:type="dxa"/>
            <w:gridSpan w:val="2"/>
            <w:tcBorders>
              <w:top w:val="single" w:sz="4" w:space="0" w:color="000000"/>
              <w:bottom w:val="single" w:sz="4" w:space="0" w:color="000000"/>
              <w:right w:val="single" w:sz="4" w:space="0" w:color="000000"/>
            </w:tcBorders>
          </w:tcPr>
          <w:p w:rsidR="00D81650" w:rsidRDefault="00D81650">
            <w:pPr>
              <w:pStyle w:val="TableParagraph"/>
              <w:spacing w:before="9"/>
              <w:rPr>
                <w:sz w:val="23"/>
              </w:rPr>
            </w:pPr>
          </w:p>
          <w:p w:rsidR="00D81650" w:rsidRDefault="000B18FD">
            <w:pPr>
              <w:pStyle w:val="TableParagraph"/>
              <w:ind w:left="107"/>
              <w:rPr>
                <w:b/>
                <w:sz w:val="24"/>
              </w:rPr>
            </w:pPr>
            <w:r>
              <w:rPr>
                <w:b/>
                <w:sz w:val="24"/>
              </w:rPr>
              <w:t>Adres</w:t>
            </w:r>
          </w:p>
        </w:tc>
        <w:tc>
          <w:tcPr>
            <w:tcW w:w="7120" w:type="dxa"/>
            <w:tcBorders>
              <w:top w:val="single" w:sz="4" w:space="0" w:color="000000"/>
              <w:left w:val="single" w:sz="4" w:space="0" w:color="000000"/>
              <w:bottom w:val="single" w:sz="4" w:space="0" w:color="000000"/>
            </w:tcBorders>
          </w:tcPr>
          <w:p w:rsidR="00D81650" w:rsidRDefault="00D81650">
            <w:pPr>
              <w:pStyle w:val="TableParagraph"/>
            </w:pPr>
          </w:p>
        </w:tc>
      </w:tr>
      <w:tr w:rsidR="00D81650">
        <w:trPr>
          <w:trHeight w:val="429"/>
        </w:trPr>
        <w:tc>
          <w:tcPr>
            <w:tcW w:w="3301" w:type="dxa"/>
            <w:gridSpan w:val="2"/>
            <w:tcBorders>
              <w:top w:val="single" w:sz="4" w:space="0" w:color="000000"/>
              <w:bottom w:val="single" w:sz="4" w:space="0" w:color="000000"/>
              <w:right w:val="single" w:sz="4" w:space="0" w:color="000000"/>
            </w:tcBorders>
          </w:tcPr>
          <w:p w:rsidR="00D81650" w:rsidRDefault="000B18FD">
            <w:pPr>
              <w:pStyle w:val="TableParagraph"/>
              <w:spacing w:before="67"/>
              <w:ind w:left="107"/>
              <w:rPr>
                <w:b/>
                <w:sz w:val="24"/>
              </w:rPr>
            </w:pPr>
            <w:r>
              <w:rPr>
                <w:b/>
                <w:sz w:val="24"/>
              </w:rPr>
              <w:t>Şehir ve Posta Kodu</w:t>
            </w:r>
          </w:p>
        </w:tc>
        <w:tc>
          <w:tcPr>
            <w:tcW w:w="7120" w:type="dxa"/>
            <w:tcBorders>
              <w:top w:val="single" w:sz="4" w:space="0" w:color="000000"/>
              <w:left w:val="single" w:sz="4" w:space="0" w:color="000000"/>
              <w:bottom w:val="single" w:sz="4" w:space="0" w:color="000000"/>
            </w:tcBorders>
          </w:tcPr>
          <w:p w:rsidR="00D81650" w:rsidRDefault="00D81650">
            <w:pPr>
              <w:pStyle w:val="TableParagraph"/>
            </w:pPr>
          </w:p>
        </w:tc>
      </w:tr>
      <w:tr w:rsidR="00D81650">
        <w:trPr>
          <w:trHeight w:val="398"/>
        </w:trPr>
        <w:tc>
          <w:tcPr>
            <w:tcW w:w="2081" w:type="dxa"/>
            <w:vMerge w:val="restart"/>
            <w:tcBorders>
              <w:top w:val="single" w:sz="4" w:space="0" w:color="000000"/>
              <w:bottom w:val="single" w:sz="4" w:space="0" w:color="000000"/>
              <w:right w:val="single" w:sz="4" w:space="0" w:color="000000"/>
            </w:tcBorders>
          </w:tcPr>
          <w:p w:rsidR="00D81650" w:rsidRDefault="00D81650">
            <w:pPr>
              <w:pStyle w:val="TableParagraph"/>
              <w:spacing w:before="1"/>
            </w:pPr>
          </w:p>
          <w:p w:rsidR="00D81650" w:rsidRDefault="000B18FD">
            <w:pPr>
              <w:pStyle w:val="TableParagraph"/>
              <w:ind w:left="107"/>
              <w:rPr>
                <w:b/>
                <w:sz w:val="24"/>
              </w:rPr>
            </w:pPr>
            <w:r>
              <w:rPr>
                <w:b/>
                <w:sz w:val="24"/>
              </w:rPr>
              <w:t>Telefon</w:t>
            </w:r>
          </w:p>
        </w:tc>
        <w:tc>
          <w:tcPr>
            <w:tcW w:w="1220" w:type="dxa"/>
            <w:tcBorders>
              <w:top w:val="single" w:sz="4" w:space="0" w:color="000000"/>
              <w:left w:val="single" w:sz="4" w:space="0" w:color="000000"/>
              <w:bottom w:val="single" w:sz="4" w:space="0" w:color="000000"/>
              <w:right w:val="single" w:sz="4" w:space="0" w:color="000000"/>
            </w:tcBorders>
          </w:tcPr>
          <w:p w:rsidR="00D81650" w:rsidRDefault="000B18FD">
            <w:pPr>
              <w:pStyle w:val="TableParagraph"/>
              <w:spacing w:before="52"/>
              <w:ind w:left="124"/>
              <w:rPr>
                <w:b/>
                <w:sz w:val="24"/>
              </w:rPr>
            </w:pPr>
            <w:r>
              <w:rPr>
                <w:b/>
                <w:sz w:val="24"/>
              </w:rPr>
              <w:t>İş</w:t>
            </w:r>
          </w:p>
        </w:tc>
        <w:tc>
          <w:tcPr>
            <w:tcW w:w="7120" w:type="dxa"/>
            <w:tcBorders>
              <w:top w:val="single" w:sz="4" w:space="0" w:color="000000"/>
              <w:left w:val="single" w:sz="4" w:space="0" w:color="000000"/>
              <w:bottom w:val="single" w:sz="4" w:space="0" w:color="000000"/>
            </w:tcBorders>
          </w:tcPr>
          <w:p w:rsidR="00D81650" w:rsidRDefault="00D81650">
            <w:pPr>
              <w:pStyle w:val="TableParagraph"/>
            </w:pPr>
          </w:p>
        </w:tc>
      </w:tr>
      <w:tr w:rsidR="00D81650">
        <w:trPr>
          <w:trHeight w:val="395"/>
        </w:trPr>
        <w:tc>
          <w:tcPr>
            <w:tcW w:w="2081" w:type="dxa"/>
            <w:vMerge/>
            <w:tcBorders>
              <w:top w:val="nil"/>
              <w:bottom w:val="single" w:sz="4" w:space="0" w:color="000000"/>
              <w:right w:val="single" w:sz="4" w:space="0" w:color="000000"/>
            </w:tcBorders>
          </w:tcPr>
          <w:p w:rsidR="00D81650" w:rsidRDefault="00D81650">
            <w:pPr>
              <w:rPr>
                <w:sz w:val="2"/>
                <w:szCs w:val="2"/>
              </w:rPr>
            </w:pPr>
          </w:p>
        </w:tc>
        <w:tc>
          <w:tcPr>
            <w:tcW w:w="1220" w:type="dxa"/>
            <w:tcBorders>
              <w:top w:val="single" w:sz="4" w:space="0" w:color="000000"/>
              <w:left w:val="single" w:sz="4" w:space="0" w:color="000000"/>
              <w:bottom w:val="single" w:sz="4" w:space="0" w:color="000000"/>
              <w:right w:val="single" w:sz="4" w:space="0" w:color="000000"/>
            </w:tcBorders>
          </w:tcPr>
          <w:p w:rsidR="00D81650" w:rsidRDefault="000B18FD">
            <w:pPr>
              <w:pStyle w:val="TableParagraph"/>
              <w:spacing w:before="50"/>
              <w:ind w:left="124"/>
              <w:rPr>
                <w:b/>
                <w:sz w:val="24"/>
              </w:rPr>
            </w:pPr>
            <w:r>
              <w:rPr>
                <w:b/>
                <w:sz w:val="24"/>
              </w:rPr>
              <w:t>Cep</w:t>
            </w:r>
          </w:p>
        </w:tc>
        <w:tc>
          <w:tcPr>
            <w:tcW w:w="7120" w:type="dxa"/>
            <w:tcBorders>
              <w:top w:val="single" w:sz="4" w:space="0" w:color="000000"/>
              <w:left w:val="single" w:sz="4" w:space="0" w:color="000000"/>
              <w:bottom w:val="single" w:sz="4" w:space="0" w:color="000000"/>
            </w:tcBorders>
          </w:tcPr>
          <w:p w:rsidR="00D81650" w:rsidRDefault="00D81650">
            <w:pPr>
              <w:pStyle w:val="TableParagraph"/>
            </w:pPr>
          </w:p>
        </w:tc>
      </w:tr>
      <w:tr w:rsidR="00D81650">
        <w:trPr>
          <w:trHeight w:val="397"/>
        </w:trPr>
        <w:tc>
          <w:tcPr>
            <w:tcW w:w="3301" w:type="dxa"/>
            <w:gridSpan w:val="2"/>
            <w:tcBorders>
              <w:top w:val="single" w:sz="4" w:space="0" w:color="000000"/>
              <w:bottom w:val="single" w:sz="4" w:space="0" w:color="000000"/>
              <w:right w:val="single" w:sz="4" w:space="0" w:color="000000"/>
            </w:tcBorders>
          </w:tcPr>
          <w:p w:rsidR="00D81650" w:rsidRDefault="000B18FD">
            <w:pPr>
              <w:pStyle w:val="TableParagraph"/>
              <w:spacing w:before="52"/>
              <w:ind w:left="107"/>
              <w:rPr>
                <w:b/>
                <w:sz w:val="24"/>
              </w:rPr>
            </w:pPr>
            <w:r>
              <w:rPr>
                <w:b/>
                <w:sz w:val="24"/>
              </w:rPr>
              <w:t>E-Posta</w:t>
            </w:r>
          </w:p>
        </w:tc>
        <w:tc>
          <w:tcPr>
            <w:tcW w:w="7120" w:type="dxa"/>
            <w:tcBorders>
              <w:top w:val="single" w:sz="4" w:space="0" w:color="000000"/>
              <w:left w:val="single" w:sz="4" w:space="0" w:color="000000"/>
              <w:bottom w:val="single" w:sz="4" w:space="0" w:color="000000"/>
            </w:tcBorders>
          </w:tcPr>
          <w:p w:rsidR="00D81650" w:rsidRDefault="00D81650">
            <w:pPr>
              <w:pStyle w:val="TableParagraph"/>
            </w:pPr>
          </w:p>
        </w:tc>
      </w:tr>
      <w:tr w:rsidR="00D81650">
        <w:trPr>
          <w:trHeight w:val="4958"/>
        </w:trPr>
        <w:tc>
          <w:tcPr>
            <w:tcW w:w="3301" w:type="dxa"/>
            <w:gridSpan w:val="2"/>
            <w:tcBorders>
              <w:top w:val="single" w:sz="4" w:space="0" w:color="000000"/>
              <w:bottom w:val="single" w:sz="4" w:space="0" w:color="000000"/>
              <w:right w:val="single" w:sz="4" w:space="0" w:color="000000"/>
            </w:tcBorders>
          </w:tcPr>
          <w:p w:rsidR="00D81650" w:rsidRDefault="00D81650">
            <w:pPr>
              <w:pStyle w:val="TableParagraph"/>
              <w:rPr>
                <w:sz w:val="26"/>
              </w:rPr>
            </w:pPr>
          </w:p>
          <w:p w:rsidR="00D81650" w:rsidRDefault="00D81650">
            <w:pPr>
              <w:pStyle w:val="TableParagraph"/>
              <w:rPr>
                <w:sz w:val="26"/>
              </w:rPr>
            </w:pPr>
          </w:p>
          <w:p w:rsidR="00D81650" w:rsidRDefault="00D81650">
            <w:pPr>
              <w:pStyle w:val="TableParagraph"/>
              <w:rPr>
                <w:sz w:val="26"/>
              </w:rPr>
            </w:pPr>
          </w:p>
          <w:p w:rsidR="00D81650" w:rsidRDefault="00D81650">
            <w:pPr>
              <w:pStyle w:val="TableParagraph"/>
              <w:rPr>
                <w:sz w:val="26"/>
              </w:rPr>
            </w:pPr>
          </w:p>
          <w:p w:rsidR="00D81650" w:rsidRDefault="00D81650">
            <w:pPr>
              <w:pStyle w:val="TableParagraph"/>
              <w:rPr>
                <w:sz w:val="26"/>
              </w:rPr>
            </w:pPr>
          </w:p>
          <w:p w:rsidR="00D81650" w:rsidRDefault="00D81650">
            <w:pPr>
              <w:pStyle w:val="TableParagraph"/>
              <w:rPr>
                <w:sz w:val="26"/>
              </w:rPr>
            </w:pPr>
          </w:p>
          <w:p w:rsidR="00D81650" w:rsidRDefault="00D81650">
            <w:pPr>
              <w:pStyle w:val="TableParagraph"/>
              <w:rPr>
                <w:sz w:val="26"/>
              </w:rPr>
            </w:pPr>
          </w:p>
          <w:p w:rsidR="00D81650" w:rsidRDefault="00D81650">
            <w:pPr>
              <w:pStyle w:val="TableParagraph"/>
              <w:spacing w:before="7"/>
              <w:rPr>
                <w:sz w:val="20"/>
              </w:rPr>
            </w:pPr>
          </w:p>
          <w:p w:rsidR="00D81650" w:rsidRDefault="000B18FD">
            <w:pPr>
              <w:pStyle w:val="TableParagraph"/>
              <w:ind w:left="107"/>
              <w:rPr>
                <w:b/>
                <w:sz w:val="24"/>
              </w:rPr>
            </w:pPr>
            <w:r>
              <w:rPr>
                <w:b/>
                <w:sz w:val="24"/>
              </w:rPr>
              <w:t>Özgeçmiş</w:t>
            </w:r>
          </w:p>
        </w:tc>
        <w:tc>
          <w:tcPr>
            <w:tcW w:w="7120" w:type="dxa"/>
            <w:tcBorders>
              <w:top w:val="single" w:sz="4" w:space="0" w:color="000000"/>
              <w:left w:val="single" w:sz="4" w:space="0" w:color="000000"/>
              <w:bottom w:val="single" w:sz="4" w:space="0" w:color="000000"/>
            </w:tcBorders>
          </w:tcPr>
          <w:p w:rsidR="00D81650" w:rsidRDefault="00D81650">
            <w:pPr>
              <w:pStyle w:val="TableParagraph"/>
            </w:pPr>
          </w:p>
        </w:tc>
      </w:tr>
      <w:tr w:rsidR="00D81650">
        <w:trPr>
          <w:trHeight w:val="837"/>
        </w:trPr>
        <w:tc>
          <w:tcPr>
            <w:tcW w:w="3301" w:type="dxa"/>
            <w:gridSpan w:val="2"/>
            <w:tcBorders>
              <w:top w:val="single" w:sz="4" w:space="0" w:color="000000"/>
              <w:bottom w:val="single" w:sz="4" w:space="0" w:color="000000"/>
              <w:right w:val="single" w:sz="4" w:space="0" w:color="000000"/>
            </w:tcBorders>
          </w:tcPr>
          <w:p w:rsidR="00D81650" w:rsidRDefault="00D81650">
            <w:pPr>
              <w:pStyle w:val="TableParagraph"/>
              <w:spacing w:before="6"/>
              <w:rPr>
                <w:sz w:val="23"/>
              </w:rPr>
            </w:pPr>
          </w:p>
          <w:p w:rsidR="00D81650" w:rsidRDefault="000B18FD">
            <w:pPr>
              <w:pStyle w:val="TableParagraph"/>
              <w:ind w:left="107"/>
              <w:rPr>
                <w:b/>
                <w:sz w:val="24"/>
              </w:rPr>
            </w:pPr>
            <w:r>
              <w:rPr>
                <w:b/>
                <w:sz w:val="24"/>
              </w:rPr>
              <w:t>Tebliğ Başlığı</w:t>
            </w:r>
          </w:p>
        </w:tc>
        <w:tc>
          <w:tcPr>
            <w:tcW w:w="7120" w:type="dxa"/>
            <w:tcBorders>
              <w:top w:val="single" w:sz="4" w:space="0" w:color="000000"/>
              <w:left w:val="single" w:sz="4" w:space="0" w:color="000000"/>
              <w:bottom w:val="single" w:sz="4" w:space="0" w:color="000000"/>
            </w:tcBorders>
          </w:tcPr>
          <w:p w:rsidR="00D81650" w:rsidRDefault="00D81650">
            <w:pPr>
              <w:pStyle w:val="TableParagraph"/>
            </w:pPr>
          </w:p>
        </w:tc>
      </w:tr>
      <w:tr w:rsidR="00D81650">
        <w:trPr>
          <w:trHeight w:val="843"/>
        </w:trPr>
        <w:tc>
          <w:tcPr>
            <w:tcW w:w="3301" w:type="dxa"/>
            <w:gridSpan w:val="2"/>
            <w:tcBorders>
              <w:top w:val="single" w:sz="4" w:space="0" w:color="000000"/>
              <w:right w:val="single" w:sz="4" w:space="0" w:color="000000"/>
            </w:tcBorders>
          </w:tcPr>
          <w:p w:rsidR="00D81650" w:rsidRDefault="00D81650">
            <w:pPr>
              <w:pStyle w:val="TableParagraph"/>
              <w:spacing w:before="8"/>
              <w:rPr>
                <w:sz w:val="23"/>
              </w:rPr>
            </w:pPr>
          </w:p>
          <w:p w:rsidR="00D81650" w:rsidRDefault="000B18FD">
            <w:pPr>
              <w:pStyle w:val="TableParagraph"/>
              <w:spacing w:before="1"/>
              <w:ind w:left="107"/>
              <w:rPr>
                <w:b/>
                <w:sz w:val="24"/>
              </w:rPr>
            </w:pPr>
            <w:r>
              <w:rPr>
                <w:b/>
                <w:sz w:val="24"/>
              </w:rPr>
              <w:t>Anahtar Kelimeler</w:t>
            </w:r>
          </w:p>
        </w:tc>
        <w:tc>
          <w:tcPr>
            <w:tcW w:w="7120" w:type="dxa"/>
            <w:tcBorders>
              <w:top w:val="single" w:sz="4" w:space="0" w:color="000000"/>
              <w:left w:val="single" w:sz="4" w:space="0" w:color="000000"/>
            </w:tcBorders>
          </w:tcPr>
          <w:p w:rsidR="00D81650" w:rsidRDefault="00D81650">
            <w:pPr>
              <w:pStyle w:val="TableParagraph"/>
            </w:pPr>
          </w:p>
        </w:tc>
      </w:tr>
      <w:tr w:rsidR="00D81650">
        <w:trPr>
          <w:trHeight w:val="845"/>
        </w:trPr>
        <w:tc>
          <w:tcPr>
            <w:tcW w:w="10421" w:type="dxa"/>
            <w:gridSpan w:val="3"/>
          </w:tcPr>
          <w:p w:rsidR="00D81650" w:rsidRDefault="000B18FD">
            <w:pPr>
              <w:pStyle w:val="TableParagraph"/>
              <w:spacing w:before="65" w:line="229" w:lineRule="exact"/>
              <w:ind w:left="107"/>
              <w:rPr>
                <w:sz w:val="20"/>
              </w:rPr>
            </w:pPr>
            <w:r>
              <w:rPr>
                <w:b/>
                <w:sz w:val="20"/>
              </w:rPr>
              <w:t xml:space="preserve">İletişim: </w:t>
            </w:r>
            <w:r>
              <w:rPr>
                <w:sz w:val="20"/>
              </w:rPr>
              <w:t>Diyanet İşleri Başkanlığı - Din Hizmetleri Genel Müdürlüğü</w:t>
            </w:r>
          </w:p>
          <w:p w:rsidR="00D81650" w:rsidRDefault="000B18FD">
            <w:pPr>
              <w:pStyle w:val="TableParagraph"/>
              <w:spacing w:line="229" w:lineRule="exact"/>
              <w:ind w:left="909"/>
              <w:rPr>
                <w:sz w:val="20"/>
              </w:rPr>
            </w:pPr>
            <w:r>
              <w:rPr>
                <w:sz w:val="20"/>
              </w:rPr>
              <w:t>Üniversiteler Mahallesi Dumlupınar Bulvarı No:147/A 06800 Çankaya/ANKARA</w:t>
            </w:r>
          </w:p>
          <w:p w:rsidR="00D81650" w:rsidRDefault="000B18FD">
            <w:pPr>
              <w:pStyle w:val="TableParagraph"/>
              <w:tabs>
                <w:tab w:val="left" w:pos="3837"/>
              </w:tabs>
              <w:ind w:left="909"/>
              <w:rPr>
                <w:sz w:val="20"/>
              </w:rPr>
            </w:pPr>
            <w:r>
              <w:rPr>
                <w:b/>
                <w:sz w:val="20"/>
              </w:rPr>
              <w:t xml:space="preserve">Telefon: </w:t>
            </w:r>
            <w:r>
              <w:rPr>
                <w:sz w:val="20"/>
              </w:rPr>
              <w:t>0312 295 73 39-73</w:t>
            </w:r>
            <w:r>
              <w:rPr>
                <w:spacing w:val="-2"/>
                <w:sz w:val="20"/>
              </w:rPr>
              <w:t xml:space="preserve"> </w:t>
            </w:r>
            <w:r>
              <w:rPr>
                <w:sz w:val="20"/>
              </w:rPr>
              <w:t>40</w:t>
            </w:r>
            <w:r>
              <w:rPr>
                <w:sz w:val="20"/>
              </w:rPr>
              <w:tab/>
            </w:r>
            <w:r>
              <w:rPr>
                <w:b/>
                <w:sz w:val="20"/>
              </w:rPr>
              <w:t xml:space="preserve">Faks: </w:t>
            </w:r>
            <w:r>
              <w:rPr>
                <w:sz w:val="20"/>
              </w:rPr>
              <w:t>0312 284 55</w:t>
            </w:r>
            <w:r>
              <w:rPr>
                <w:spacing w:val="4"/>
                <w:sz w:val="20"/>
              </w:rPr>
              <w:t xml:space="preserve"> </w:t>
            </w:r>
            <w:r>
              <w:rPr>
                <w:sz w:val="20"/>
              </w:rPr>
              <w:t>25</w:t>
            </w:r>
          </w:p>
        </w:tc>
      </w:tr>
    </w:tbl>
    <w:p w:rsidR="00D81650" w:rsidRDefault="00D81650">
      <w:pPr>
        <w:rPr>
          <w:sz w:val="20"/>
        </w:rPr>
        <w:sectPr w:rsidR="00D81650">
          <w:pgSz w:w="11910" w:h="16840"/>
          <w:pgMar w:top="780" w:right="580" w:bottom="280" w:left="620" w:header="708" w:footer="708" w:gutter="0"/>
          <w:cols w:space="708"/>
        </w:sectPr>
      </w:pPr>
    </w:p>
    <w:p w:rsidR="00D81650" w:rsidRDefault="000B18FD">
      <w:pPr>
        <w:pStyle w:val="GvdeMetni"/>
        <w:ind w:left="0"/>
        <w:rPr>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458470</wp:posOffset>
                </wp:positionH>
                <wp:positionV relativeFrom="page">
                  <wp:posOffset>541020</wp:posOffset>
                </wp:positionV>
                <wp:extent cx="6644640" cy="9210040"/>
                <wp:effectExtent l="1270" t="17145" r="254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210040"/>
                          <a:chOff x="722" y="852"/>
                          <a:chExt cx="10464" cy="14504"/>
                        </a:xfrm>
                      </wpg:grpSpPr>
                      <wps:wsp>
                        <wps:cNvPr id="2" name="Line 11"/>
                        <wps:cNvCnPr>
                          <a:cxnSpLocks noChangeShapeType="1"/>
                        </wps:cNvCnPr>
                        <wps:spPr bwMode="auto">
                          <a:xfrm>
                            <a:off x="766" y="874"/>
                            <a:ext cx="327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10"/>
                        <wps:cNvSpPr>
                          <a:spLocks noChangeArrowheads="1"/>
                        </wps:cNvSpPr>
                        <wps:spPr bwMode="auto">
                          <a:xfrm>
                            <a:off x="4040" y="852"/>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9"/>
                        <wps:cNvCnPr>
                          <a:cxnSpLocks noChangeShapeType="1"/>
                        </wps:cNvCnPr>
                        <wps:spPr bwMode="auto">
                          <a:xfrm>
                            <a:off x="4083" y="874"/>
                            <a:ext cx="70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744" y="852"/>
                            <a:ext cx="0" cy="14503"/>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66" y="15334"/>
                            <a:ext cx="3274"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4045" y="895"/>
                            <a:ext cx="0" cy="144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4040" y="15312"/>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4"/>
                        <wps:cNvCnPr>
                          <a:cxnSpLocks noChangeShapeType="1"/>
                        </wps:cNvCnPr>
                        <wps:spPr bwMode="auto">
                          <a:xfrm>
                            <a:off x="4083" y="15334"/>
                            <a:ext cx="706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1164" y="852"/>
                            <a:ext cx="0" cy="14503"/>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F943E2" id="Group 2" o:spid="_x0000_s1026" style="position:absolute;margin-left:36.1pt;margin-top:42.6pt;width:523.2pt;height:725.2pt;z-index:-251658240;mso-position-horizontal-relative:page;mso-position-vertical-relative:page" coordorigin="722,852" coordsize="10464,1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">
                <v:line id="Line 11" o:spid="_x0000_s1027" style="position:absolute;visibility:visible;mso-wrap-style:square" from="766,874" to="404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" strokeweight="2.16pt"/>
                <v:rect id="Rectangle 10" o:spid="_x0000_s1028" style="position:absolute;left:4040;top:85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9" o:spid="_x0000_s1029" style="position:absolute;visibility:visible;mso-wrap-style:square" from="4083,874" to="1114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" strokeweight="2.16pt"/>
                <v:line id="Line 8" o:spid="_x0000_s1030" style="position:absolute;visibility:visible;mso-wrap-style:square" from="744,852" to="74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" strokeweight="2.16pt"/>
                <v:line id="Line 7" o:spid="_x0000_s1031" style="position:absolute;visibility:visible;mso-wrap-style:square" from="766,15334" to="4040,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" strokeweight="2.16pt"/>
                <v:line id="Line 6" o:spid="_x0000_s1032" style="position:absolute;visibility:visible;mso-wrap-style:square" from="4045,895" to="4045,1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5" o:spid="_x0000_s1033" style="position:absolute;left:4040;top:15312;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4" o:spid="_x0000_s1034" style="position:absolute;visibility:visible;mso-wrap-style:square" from="4083,15334" to="11143,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" strokeweight="2.16pt"/>
                <v:line id="Line 3" o:spid="_x0000_s1035" style="position:absolute;visibility:visible;mso-wrap-style:square" from="11164,852" to="1116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" strokeweight="2.16pt"/>
                <w10:wrap anchorx="page" anchory="page"/>
              </v:group>
            </w:pict>
          </mc:Fallback>
        </mc:AlternateContent>
      </w: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D81650">
      <w:pPr>
        <w:pStyle w:val="GvdeMetni"/>
        <w:ind w:left="0"/>
        <w:rPr>
          <w:sz w:val="20"/>
        </w:rPr>
      </w:pPr>
    </w:p>
    <w:p w:rsidR="00D81650" w:rsidRDefault="000B18FD">
      <w:pPr>
        <w:pStyle w:val="Balk1"/>
        <w:spacing w:before="206"/>
        <w:ind w:left="232"/>
      </w:pPr>
      <w:r>
        <w:t>Tebliğ Özeti</w:t>
      </w:r>
    </w:p>
    <w:sectPr w:rsidR="00D81650">
      <w:pgSz w:w="11910" w:h="16840"/>
      <w:pgMar w:top="840" w:right="580" w:bottom="28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8FD" w:rsidRDefault="000B18FD" w:rsidP="000B18FD">
      <w:r>
        <w:separator/>
      </w:r>
    </w:p>
  </w:endnote>
  <w:endnote w:type="continuationSeparator" w:id="0">
    <w:p w:rsidR="000B18FD" w:rsidRDefault="000B18FD" w:rsidP="000B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FD" w:rsidRDefault="000B18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FD" w:rsidRDefault="000B18F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FD" w:rsidRDefault="000B18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8FD" w:rsidRDefault="000B18FD" w:rsidP="000B18FD">
      <w:r>
        <w:separator/>
      </w:r>
    </w:p>
  </w:footnote>
  <w:footnote w:type="continuationSeparator" w:id="0">
    <w:p w:rsidR="000B18FD" w:rsidRDefault="000B18FD" w:rsidP="000B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FD" w:rsidRDefault="000B18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FD" w:rsidRDefault="000B18F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FD" w:rsidRDefault="000B18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A16AF"/>
    <w:multiLevelType w:val="hybridMultilevel"/>
    <w:tmpl w:val="EF7293F0"/>
    <w:lvl w:ilvl="0" w:tplc="EFDEBE6A">
      <w:start w:val="1"/>
      <w:numFmt w:val="decimal"/>
      <w:lvlText w:val="%1."/>
      <w:lvlJc w:val="left"/>
      <w:pPr>
        <w:ind w:left="1307" w:hanging="284"/>
        <w:jc w:val="left"/>
      </w:pPr>
      <w:rPr>
        <w:rFonts w:ascii="Times New Roman" w:eastAsia="Times New Roman" w:hAnsi="Times New Roman" w:cs="Times New Roman" w:hint="default"/>
        <w:spacing w:val="-17"/>
        <w:w w:val="100"/>
        <w:sz w:val="24"/>
        <w:szCs w:val="24"/>
        <w:lang w:val="tr-TR" w:eastAsia="tr-TR" w:bidi="tr-TR"/>
      </w:rPr>
    </w:lvl>
    <w:lvl w:ilvl="1" w:tplc="8EB6432C">
      <w:numFmt w:val="bullet"/>
      <w:lvlText w:val=""/>
      <w:lvlJc w:val="left"/>
      <w:pPr>
        <w:ind w:left="1744" w:hanging="360"/>
      </w:pPr>
      <w:rPr>
        <w:rFonts w:ascii="Symbol" w:eastAsia="Symbol" w:hAnsi="Symbol" w:cs="Symbol" w:hint="default"/>
        <w:w w:val="100"/>
        <w:sz w:val="24"/>
        <w:szCs w:val="24"/>
        <w:lang w:val="tr-TR" w:eastAsia="tr-TR" w:bidi="tr-TR"/>
      </w:rPr>
    </w:lvl>
    <w:lvl w:ilvl="2" w:tplc="8182E092">
      <w:numFmt w:val="bullet"/>
      <w:lvlText w:val="•"/>
      <w:lvlJc w:val="left"/>
      <w:pPr>
        <w:ind w:left="2736" w:hanging="360"/>
      </w:pPr>
      <w:rPr>
        <w:rFonts w:hint="default"/>
        <w:lang w:val="tr-TR" w:eastAsia="tr-TR" w:bidi="tr-TR"/>
      </w:rPr>
    </w:lvl>
    <w:lvl w:ilvl="3" w:tplc="C2F02C02">
      <w:numFmt w:val="bullet"/>
      <w:lvlText w:val="•"/>
      <w:lvlJc w:val="left"/>
      <w:pPr>
        <w:ind w:left="3732" w:hanging="360"/>
      </w:pPr>
      <w:rPr>
        <w:rFonts w:hint="default"/>
        <w:lang w:val="tr-TR" w:eastAsia="tr-TR" w:bidi="tr-TR"/>
      </w:rPr>
    </w:lvl>
    <w:lvl w:ilvl="4" w:tplc="A6CA3CF8">
      <w:numFmt w:val="bullet"/>
      <w:lvlText w:val="•"/>
      <w:lvlJc w:val="left"/>
      <w:pPr>
        <w:ind w:left="4728" w:hanging="360"/>
      </w:pPr>
      <w:rPr>
        <w:rFonts w:hint="default"/>
        <w:lang w:val="tr-TR" w:eastAsia="tr-TR" w:bidi="tr-TR"/>
      </w:rPr>
    </w:lvl>
    <w:lvl w:ilvl="5" w:tplc="8640AF12">
      <w:numFmt w:val="bullet"/>
      <w:lvlText w:val="•"/>
      <w:lvlJc w:val="left"/>
      <w:pPr>
        <w:ind w:left="5725" w:hanging="360"/>
      </w:pPr>
      <w:rPr>
        <w:rFonts w:hint="default"/>
        <w:lang w:val="tr-TR" w:eastAsia="tr-TR" w:bidi="tr-TR"/>
      </w:rPr>
    </w:lvl>
    <w:lvl w:ilvl="6" w:tplc="DD8C05B0">
      <w:numFmt w:val="bullet"/>
      <w:lvlText w:val="•"/>
      <w:lvlJc w:val="left"/>
      <w:pPr>
        <w:ind w:left="6721" w:hanging="360"/>
      </w:pPr>
      <w:rPr>
        <w:rFonts w:hint="default"/>
        <w:lang w:val="tr-TR" w:eastAsia="tr-TR" w:bidi="tr-TR"/>
      </w:rPr>
    </w:lvl>
    <w:lvl w:ilvl="7" w:tplc="875C40FA">
      <w:numFmt w:val="bullet"/>
      <w:lvlText w:val="•"/>
      <w:lvlJc w:val="left"/>
      <w:pPr>
        <w:ind w:left="7717" w:hanging="360"/>
      </w:pPr>
      <w:rPr>
        <w:rFonts w:hint="default"/>
        <w:lang w:val="tr-TR" w:eastAsia="tr-TR" w:bidi="tr-TR"/>
      </w:rPr>
    </w:lvl>
    <w:lvl w:ilvl="8" w:tplc="2242A90C">
      <w:numFmt w:val="bullet"/>
      <w:lvlText w:val="•"/>
      <w:lvlJc w:val="left"/>
      <w:pPr>
        <w:ind w:left="8713"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50"/>
    <w:rsid w:val="000B18FD"/>
    <w:rsid w:val="00D81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3F700-63A0-4BA2-BED9-A8F78C6B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0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744"/>
    </w:pPr>
    <w:rPr>
      <w:sz w:val="24"/>
      <w:szCs w:val="24"/>
    </w:rPr>
  </w:style>
  <w:style w:type="paragraph" w:styleId="ListeParagraf">
    <w:name w:val="List Paragraph"/>
    <w:basedOn w:val="Normal"/>
    <w:uiPriority w:val="1"/>
    <w:qFormat/>
    <w:pPr>
      <w:spacing w:before="20"/>
      <w:ind w:left="1744"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B18FD"/>
    <w:pPr>
      <w:tabs>
        <w:tab w:val="center" w:pos="4536"/>
        <w:tab w:val="right" w:pos="9072"/>
      </w:tabs>
    </w:pPr>
  </w:style>
  <w:style w:type="character" w:customStyle="1" w:styleId="stBilgiChar">
    <w:name w:val="Üst Bilgi Char"/>
    <w:basedOn w:val="VarsaylanParagrafYazTipi"/>
    <w:link w:val="stBilgi"/>
    <w:uiPriority w:val="99"/>
    <w:rsid w:val="000B18F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0B18FD"/>
    <w:pPr>
      <w:tabs>
        <w:tab w:val="center" w:pos="4536"/>
        <w:tab w:val="right" w:pos="9072"/>
      </w:tabs>
    </w:pPr>
  </w:style>
  <w:style w:type="character" w:customStyle="1" w:styleId="AltBilgiChar">
    <w:name w:val="Alt Bilgi Char"/>
    <w:basedOn w:val="VarsaylanParagrafYazTipi"/>
    <w:link w:val="AltBilgi"/>
    <w:uiPriority w:val="99"/>
    <w:rsid w:val="000B18FD"/>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mevlidinebi.diyanet.gov.t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mevlidinebi.diyanet.gov.t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evlidinebihaftasi@diyanet.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1307</Words>
  <Characters>7450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Türkiye Diyanet Vakfı</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Cemalettin NAZLIOGLU</dc:creator>
  <cp:lastModifiedBy>Yalçın KOCADAYI</cp:lastModifiedBy>
  <cp:revision>2</cp:revision>
  <dcterms:created xsi:type="dcterms:W3CDTF">2019-07-19T12:32:00Z</dcterms:created>
  <dcterms:modified xsi:type="dcterms:W3CDTF">2019-07-19T12:32:00Z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2019-07-19T00:00:00Z</vt:filetime>
  </property>
</Properties>
</file>